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1FAF" w:rsidRPr="00BC4702" w:rsidRDefault="00F11FAF" w:rsidP="00F11FAF">
      <w:pPr>
        <w:rPr>
          <w:rFonts w:ascii="Palatino Linotype" w:hAnsi="Palatino Linotype"/>
          <w:sz w:val="18"/>
          <w:szCs w:val="18"/>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1"/>
        <w:gridCol w:w="890"/>
        <w:gridCol w:w="733"/>
        <w:gridCol w:w="811"/>
        <w:gridCol w:w="812"/>
        <w:gridCol w:w="811"/>
        <w:gridCol w:w="812"/>
        <w:gridCol w:w="811"/>
        <w:gridCol w:w="812"/>
        <w:gridCol w:w="811"/>
        <w:gridCol w:w="812"/>
      </w:tblGrid>
      <w:tr w:rsidR="00F11FAF" w:rsidRPr="00BC4702" w:rsidTr="00B10441">
        <w:trPr>
          <w:trHeight w:val="50"/>
        </w:trPr>
        <w:tc>
          <w:tcPr>
            <w:tcW w:w="8926" w:type="dxa"/>
            <w:gridSpan w:val="11"/>
            <w:tcBorders>
              <w:top w:val="nil"/>
              <w:left w:val="nil"/>
              <w:bottom w:val="single" w:sz="4" w:space="0" w:color="auto"/>
              <w:right w:val="nil"/>
            </w:tcBorders>
            <w:shd w:val="clear" w:color="auto" w:fill="auto"/>
            <w:vAlign w:val="center"/>
          </w:tcPr>
          <w:p w:rsidR="00F11FAF" w:rsidRPr="00BC4702" w:rsidRDefault="00F11FAF" w:rsidP="00B10441">
            <w:pPr>
              <w:spacing w:after="120" w:line="360" w:lineRule="auto"/>
              <w:jc w:val="both"/>
              <w:rPr>
                <w:rFonts w:ascii="Palatino Linotype" w:hAnsi="Palatino Linotype" w:cs="Arial"/>
                <w:sz w:val="18"/>
                <w:szCs w:val="18"/>
                <w:lang w:val="en-US"/>
              </w:rPr>
            </w:pPr>
            <w:r w:rsidRPr="00BC4702">
              <w:rPr>
                <w:rFonts w:ascii="Palatino Linotype" w:hAnsi="Palatino Linotype" w:cs="Arial"/>
                <w:b/>
                <w:sz w:val="18"/>
                <w:szCs w:val="18"/>
                <w:lang w:val="en-US"/>
              </w:rPr>
              <w:t>Table S1.</w:t>
            </w:r>
            <w:r w:rsidRPr="00BC4702">
              <w:rPr>
                <w:rFonts w:ascii="Palatino Linotype" w:hAnsi="Palatino Linotype" w:cs="Arial"/>
                <w:sz w:val="18"/>
                <w:szCs w:val="18"/>
                <w:lang w:val="en-US"/>
              </w:rPr>
              <w:t xml:space="preserve"> Pollen collection dates for </w:t>
            </w:r>
            <w:r w:rsidRPr="00BC4702">
              <w:rPr>
                <w:rFonts w:ascii="Palatino Linotype" w:hAnsi="Palatino Linotype" w:cs="Arial"/>
                <w:i/>
                <w:sz w:val="18"/>
                <w:szCs w:val="18"/>
                <w:lang w:val="en-US"/>
              </w:rPr>
              <w:t xml:space="preserve">Apis </w:t>
            </w:r>
            <w:proofErr w:type="spellStart"/>
            <w:r w:rsidRPr="00BC4702">
              <w:rPr>
                <w:rFonts w:ascii="Palatino Linotype" w:hAnsi="Palatino Linotype" w:cs="Arial"/>
                <w:i/>
                <w:sz w:val="18"/>
                <w:szCs w:val="18"/>
                <w:lang w:val="en-US"/>
              </w:rPr>
              <w:t>cerana</w:t>
            </w:r>
            <w:proofErr w:type="spellEnd"/>
            <w:r w:rsidRPr="00BC4702">
              <w:rPr>
                <w:rFonts w:ascii="Palatino Linotype" w:hAnsi="Palatino Linotype" w:cs="Arial"/>
                <w:i/>
                <w:sz w:val="18"/>
                <w:szCs w:val="18"/>
                <w:lang w:val="en-US"/>
              </w:rPr>
              <w:t xml:space="preserve"> japonica</w:t>
            </w:r>
            <w:r w:rsidRPr="00BC4702">
              <w:rPr>
                <w:rFonts w:ascii="Palatino Linotype" w:hAnsi="Palatino Linotype" w:cs="Arial"/>
                <w:sz w:val="18"/>
                <w:szCs w:val="18"/>
                <w:lang w:val="en-US"/>
              </w:rPr>
              <w:t xml:space="preserve"> hives in Nagasaki-ken, Japan.</w:t>
            </w:r>
          </w:p>
        </w:tc>
      </w:tr>
      <w:tr w:rsidR="00F11FAF" w:rsidRPr="00BC4702" w:rsidTr="00B10441">
        <w:trPr>
          <w:trHeight w:val="50"/>
        </w:trPr>
        <w:tc>
          <w:tcPr>
            <w:tcW w:w="811" w:type="dxa"/>
            <w:vMerge w:val="restart"/>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Week</w:t>
            </w:r>
          </w:p>
        </w:tc>
        <w:tc>
          <w:tcPr>
            <w:tcW w:w="890" w:type="dxa"/>
            <w:vMerge w:val="restart"/>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Date</w:t>
            </w:r>
          </w:p>
        </w:tc>
        <w:tc>
          <w:tcPr>
            <w:tcW w:w="2356" w:type="dxa"/>
            <w:gridSpan w:val="3"/>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Hive 15</w:t>
            </w:r>
          </w:p>
        </w:tc>
        <w:tc>
          <w:tcPr>
            <w:tcW w:w="2434" w:type="dxa"/>
            <w:gridSpan w:val="3"/>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Hive 16</w:t>
            </w:r>
          </w:p>
        </w:tc>
        <w:tc>
          <w:tcPr>
            <w:tcW w:w="1623" w:type="dxa"/>
            <w:gridSpan w:val="2"/>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Hive 19</w:t>
            </w:r>
          </w:p>
        </w:tc>
        <w:tc>
          <w:tcPr>
            <w:tcW w:w="812" w:type="dxa"/>
            <w:tcBorders>
              <w:top w:val="single" w:sz="4" w:space="0" w:color="auto"/>
            </w:tcBorders>
            <w:shd w:val="clear" w:color="auto" w:fill="E7E6E6"/>
            <w:vAlign w:val="center"/>
          </w:tcPr>
          <w:p w:rsidR="00F11FAF" w:rsidRPr="00BC4702" w:rsidRDefault="00F11FAF" w:rsidP="00B10441">
            <w:pPr>
              <w:pStyle w:val="tablecol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Hive 11</w:t>
            </w:r>
          </w:p>
        </w:tc>
      </w:tr>
      <w:tr w:rsidR="00F11FAF" w:rsidRPr="00BC4702" w:rsidTr="00B10441">
        <w:tc>
          <w:tcPr>
            <w:tcW w:w="811" w:type="dxa"/>
            <w:vMerge/>
            <w:shd w:val="clear" w:color="auto" w:fill="E7E6E6"/>
            <w:vAlign w:val="center"/>
          </w:tcPr>
          <w:p w:rsidR="00F11FAF" w:rsidRPr="00BC4702" w:rsidRDefault="00F11FAF" w:rsidP="00B10441">
            <w:pPr>
              <w:jc w:val="center"/>
              <w:rPr>
                <w:rFonts w:ascii="Palatino Linotype" w:eastAsia="Calibri" w:hAnsi="Palatino Linotype" w:cs="Arial"/>
                <w:sz w:val="18"/>
                <w:szCs w:val="18"/>
                <w:lang w:eastAsia="en-US"/>
              </w:rPr>
            </w:pPr>
          </w:p>
        </w:tc>
        <w:tc>
          <w:tcPr>
            <w:tcW w:w="890" w:type="dxa"/>
            <w:vMerge/>
            <w:shd w:val="clear" w:color="auto" w:fill="E7E6E6"/>
            <w:vAlign w:val="center"/>
          </w:tcPr>
          <w:p w:rsidR="00F11FAF" w:rsidRPr="00BC4702" w:rsidRDefault="00F11FAF" w:rsidP="00B10441">
            <w:pPr>
              <w:jc w:val="center"/>
              <w:rPr>
                <w:rFonts w:ascii="Palatino Linotype" w:eastAsia="Calibri" w:hAnsi="Palatino Linotype" w:cs="Arial"/>
                <w:sz w:val="18"/>
                <w:szCs w:val="18"/>
                <w:lang w:eastAsia="en-US"/>
              </w:rPr>
            </w:pPr>
          </w:p>
        </w:tc>
        <w:tc>
          <w:tcPr>
            <w:tcW w:w="733"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Brood</w:t>
            </w:r>
          </w:p>
        </w:tc>
        <w:tc>
          <w:tcPr>
            <w:tcW w:w="811"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Trap</w:t>
            </w:r>
          </w:p>
        </w:tc>
        <w:tc>
          <w:tcPr>
            <w:tcW w:w="812"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Basket</w:t>
            </w:r>
          </w:p>
        </w:tc>
        <w:tc>
          <w:tcPr>
            <w:tcW w:w="811"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Brood</w:t>
            </w:r>
          </w:p>
        </w:tc>
        <w:tc>
          <w:tcPr>
            <w:tcW w:w="812"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Trap</w:t>
            </w:r>
          </w:p>
        </w:tc>
        <w:tc>
          <w:tcPr>
            <w:tcW w:w="811"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Basket</w:t>
            </w:r>
          </w:p>
        </w:tc>
        <w:tc>
          <w:tcPr>
            <w:tcW w:w="812"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Brood</w:t>
            </w:r>
          </w:p>
        </w:tc>
        <w:tc>
          <w:tcPr>
            <w:tcW w:w="811"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Trap</w:t>
            </w:r>
          </w:p>
        </w:tc>
        <w:tc>
          <w:tcPr>
            <w:tcW w:w="812" w:type="dxa"/>
            <w:shd w:val="clear" w:color="auto" w:fill="E7E6E6"/>
            <w:vAlign w:val="center"/>
          </w:tcPr>
          <w:p w:rsidR="00F11FAF" w:rsidRPr="00BC4702" w:rsidRDefault="00F11FAF" w:rsidP="00B10441">
            <w:pPr>
              <w:pStyle w:val="tablecolsubhead"/>
              <w:rPr>
                <w:rFonts w:ascii="Palatino Linotype" w:eastAsia="Calibri" w:hAnsi="Palatino Linotype" w:cs="Arial"/>
                <w:sz w:val="18"/>
                <w:szCs w:val="18"/>
                <w:lang w:eastAsia="en-US"/>
              </w:rPr>
            </w:pPr>
            <w:r w:rsidRPr="00BC4702">
              <w:rPr>
                <w:rFonts w:ascii="Palatino Linotype" w:eastAsia="Calibri" w:hAnsi="Palatino Linotype" w:cs="Arial"/>
                <w:sz w:val="18"/>
                <w:szCs w:val="18"/>
                <w:lang w:eastAsia="en-US"/>
              </w:rPr>
              <w:t>Brood</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1</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13.6.19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20.6.19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21.6.19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3</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24.6.19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3</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25.6.19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3</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26.6.19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4</w:t>
            </w:r>
          </w:p>
        </w:tc>
        <w:tc>
          <w:tcPr>
            <w:tcW w:w="8115" w:type="dxa"/>
            <w:gridSpan w:val="10"/>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Typhoon weather</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5</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12.7.19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6</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16.7.19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6</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19.7.19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7</w:t>
            </w:r>
          </w:p>
        </w:tc>
        <w:tc>
          <w:tcPr>
            <w:tcW w:w="8115" w:type="dxa"/>
            <w:gridSpan w:val="10"/>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Typhoon weather</w:t>
            </w: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8</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29.7.19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8</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30.7.19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8</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31.7.19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r>
      <w:tr w:rsidR="00F11FAF" w:rsidRPr="00BC4702" w:rsidTr="00B10441">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9</w:t>
            </w:r>
          </w:p>
        </w:tc>
        <w:tc>
          <w:tcPr>
            <w:tcW w:w="890"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Palatino Linotype" w:eastAsia="Calibri" w:hAnsi="Palatino Linotype" w:cs="Arial"/>
                <w:szCs w:val="18"/>
              </w:rPr>
              <w:t>8.8.19</w:t>
            </w:r>
          </w:p>
        </w:tc>
        <w:tc>
          <w:tcPr>
            <w:tcW w:w="733"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1"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p>
        </w:tc>
        <w:tc>
          <w:tcPr>
            <w:tcW w:w="812" w:type="dxa"/>
            <w:shd w:val="clear" w:color="auto" w:fill="auto"/>
            <w:vAlign w:val="center"/>
          </w:tcPr>
          <w:p w:rsidR="00F11FAF" w:rsidRPr="00BC4702" w:rsidRDefault="00F11FAF" w:rsidP="00B10441">
            <w:pPr>
              <w:pStyle w:val="tablecontent"/>
              <w:rPr>
                <w:rFonts w:ascii="Palatino Linotype" w:eastAsia="Calibri" w:hAnsi="Palatino Linotype" w:cs="Arial"/>
                <w:szCs w:val="18"/>
              </w:rPr>
            </w:pPr>
            <w:r w:rsidRPr="00BC4702">
              <w:rPr>
                <w:rFonts w:ascii="Segoe UI Symbol" w:eastAsia="Calibri" w:hAnsi="Segoe UI Symbol" w:cs="Segoe UI Symbol"/>
                <w:color w:val="333333"/>
                <w:szCs w:val="18"/>
                <w:shd w:val="clear" w:color="auto" w:fill="FFFFFF"/>
              </w:rPr>
              <w:t>✔</w:t>
            </w:r>
          </w:p>
        </w:tc>
      </w:tr>
    </w:tbl>
    <w:p w:rsidR="00F11FAF" w:rsidRPr="00BC4702" w:rsidRDefault="00F11FAF" w:rsidP="00F11FAF">
      <w:pPr>
        <w:spacing w:after="120" w:line="360" w:lineRule="auto"/>
        <w:jc w:val="both"/>
        <w:rPr>
          <w:rFonts w:ascii="Palatino Linotype" w:hAnsi="Palatino Linotype" w:cs="Arial"/>
          <w:sz w:val="18"/>
          <w:szCs w:val="18"/>
        </w:rPr>
      </w:pPr>
    </w:p>
    <w:p w:rsidR="00F11FAF" w:rsidRPr="00BC4702" w:rsidRDefault="00F11FAF" w:rsidP="00F11FAF">
      <w:pPr>
        <w:spacing w:after="160" w:line="259" w:lineRule="auto"/>
        <w:rPr>
          <w:rFonts w:ascii="Palatino Linotype" w:hAnsi="Palatino Linotype" w:cs="Arial"/>
          <w:sz w:val="18"/>
          <w:szCs w:val="18"/>
        </w:rPr>
      </w:pPr>
    </w:p>
    <w:p w:rsidR="00F11FAF" w:rsidRPr="00BC4702" w:rsidRDefault="00F11FAF">
      <w:pPr>
        <w:rPr>
          <w:rFonts w:ascii="Palatino Linotype" w:hAnsi="Palatino Linotype"/>
          <w:sz w:val="18"/>
          <w:szCs w:val="18"/>
        </w:rPr>
      </w:pPr>
      <w:r w:rsidRPr="00BC4702">
        <w:rPr>
          <w:rFonts w:ascii="Palatino Linotype" w:hAnsi="Palatino Linotype"/>
          <w:sz w:val="18"/>
          <w:szCs w:val="18"/>
        </w:rPr>
        <w:br w:type="page"/>
      </w:r>
    </w:p>
    <w:tbl>
      <w:tblPr>
        <w:tblW w:w="9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2"/>
        <w:gridCol w:w="570"/>
        <w:gridCol w:w="2639"/>
        <w:gridCol w:w="4253"/>
        <w:gridCol w:w="986"/>
      </w:tblGrid>
      <w:tr w:rsidR="00F11FAF" w:rsidRPr="00BC4702" w:rsidTr="00B10441">
        <w:tc>
          <w:tcPr>
            <w:tcW w:w="9360" w:type="dxa"/>
            <w:gridSpan w:val="5"/>
            <w:tcBorders>
              <w:top w:val="nil"/>
              <w:left w:val="nil"/>
              <w:bottom w:val="single" w:sz="4" w:space="0" w:color="auto"/>
              <w:right w:val="nil"/>
            </w:tcBorders>
            <w:shd w:val="clear" w:color="auto" w:fill="auto"/>
            <w:hideMark/>
          </w:tcPr>
          <w:p w:rsidR="00F11FAF" w:rsidRPr="00BC4702" w:rsidRDefault="00F11FAF" w:rsidP="00B10441">
            <w:pPr>
              <w:spacing w:after="120" w:line="360" w:lineRule="auto"/>
              <w:jc w:val="both"/>
              <w:rPr>
                <w:rFonts w:ascii="Palatino Linotype" w:hAnsi="Palatino Linotype" w:cs="Arial"/>
                <w:sz w:val="18"/>
                <w:szCs w:val="18"/>
                <w:lang w:val="en-US"/>
              </w:rPr>
            </w:pPr>
            <w:r w:rsidRPr="00BC4702">
              <w:rPr>
                <w:rFonts w:ascii="Palatino Linotype" w:hAnsi="Palatino Linotype" w:cs="Arial"/>
                <w:b/>
                <w:sz w:val="18"/>
                <w:szCs w:val="18"/>
                <w:lang w:val="en-US"/>
              </w:rPr>
              <w:lastRenderedPageBreak/>
              <w:t>Table S2.</w:t>
            </w:r>
            <w:r w:rsidRPr="00BC4702">
              <w:rPr>
                <w:rFonts w:ascii="Palatino Linotype" w:hAnsi="Palatino Linotype" w:cs="Arial"/>
                <w:sz w:val="18"/>
                <w:szCs w:val="18"/>
                <w:lang w:val="en-US"/>
              </w:rPr>
              <w:t xml:space="preserve"> The land types used to classify vegetation cover across Nagasaki and Saga provinces of Japan. Rural/urban </w:t>
            </w:r>
            <w:proofErr w:type="spellStart"/>
            <w:r w:rsidRPr="00BC4702">
              <w:rPr>
                <w:rFonts w:ascii="Palatino Linotype" w:hAnsi="Palatino Linotype" w:cs="Arial"/>
                <w:sz w:val="18"/>
                <w:szCs w:val="18"/>
                <w:lang w:val="en-US"/>
              </w:rPr>
              <w:t>categorisation</w:t>
            </w:r>
            <w:proofErr w:type="spellEnd"/>
            <w:r w:rsidRPr="00BC4702">
              <w:rPr>
                <w:rFonts w:ascii="Palatino Linotype" w:hAnsi="Palatino Linotype" w:cs="Arial"/>
                <w:sz w:val="18"/>
                <w:szCs w:val="18"/>
                <w:lang w:val="en-US"/>
              </w:rPr>
              <w:t xml:space="preserve"> used to calculate rural-urban ratios are listed. Vegetation classification and original map labels were sourced from vegetation maps freely available from the Japanese Ministry of the Environment’s Biodiversity Centre (Ministry of the Environment, Biodiversity Centre, ND).</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Original map label (MAJOR1)</w:t>
            </w:r>
          </w:p>
        </w:tc>
        <w:tc>
          <w:tcPr>
            <w:tcW w:w="570"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New label</w:t>
            </w:r>
          </w:p>
        </w:tc>
        <w:tc>
          <w:tcPr>
            <w:tcW w:w="2639"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Name (Japanese)</w:t>
            </w:r>
          </w:p>
        </w:tc>
        <w:tc>
          <w:tcPr>
            <w:tcW w:w="4253"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Name (English)</w:t>
            </w:r>
          </w:p>
        </w:tc>
        <w:tc>
          <w:tcPr>
            <w:tcW w:w="986"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Rural or 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6026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アカガシ－ミヤマシキミ群集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evergreen oak (</w:t>
            </w:r>
            <w:proofErr w:type="spellStart"/>
            <w:r w:rsidRPr="00BC4702">
              <w:rPr>
                <w:rFonts w:ascii="Palatino Linotype" w:eastAsia="Calibri" w:hAnsi="Palatino Linotype"/>
                <w:i/>
                <w:iCs/>
                <w:szCs w:val="18"/>
              </w:rPr>
              <w:t>Quercus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acuta</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r w:rsidRPr="00BC4702">
              <w:rPr>
                <w:rFonts w:ascii="Palatino Linotype" w:eastAsia="Calibri" w:hAnsi="Palatino Linotype"/>
                <w:szCs w:val="18"/>
              </w:rPr>
              <w:t xml:space="preserve">Japanese </w:t>
            </w:r>
            <w:proofErr w:type="spellStart"/>
            <w:r w:rsidRPr="00BC4702">
              <w:rPr>
                <w:rFonts w:ascii="Palatino Linotype" w:eastAsia="Calibri" w:hAnsi="Palatino Linotype"/>
                <w:szCs w:val="18"/>
              </w:rPr>
              <w:t>skimmia</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Skimmia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6030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ケヤキ群落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elm (</w:t>
            </w:r>
            <w:proofErr w:type="spellStart"/>
            <w:r w:rsidRPr="00BC4702">
              <w:rPr>
                <w:rFonts w:ascii="Palatino Linotype" w:eastAsia="Calibri" w:hAnsi="Palatino Linotype"/>
                <w:i/>
                <w:iCs/>
                <w:szCs w:val="18"/>
              </w:rPr>
              <w:t>Zelkova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serrata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スダジイ－ヤブコウジ群集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Castanopsis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sieboldii</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marlberry</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Ardisia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ミミズバイ－スダジイ群集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i/>
                <w:iCs/>
                <w:szCs w:val="18"/>
              </w:rPr>
              <w:t>Symplocos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glauca</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スダジイ－ミミズバイ群集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Symplocos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glauca</w:t>
            </w:r>
            <w:proofErr w:type="spellEnd"/>
            <w:r w:rsidRPr="00BC4702">
              <w:rPr>
                <w:rFonts w:ascii="Palatino Linotype" w:eastAsia="Calibri" w:hAnsi="Palatino Linotype"/>
                <w:szCs w:val="18"/>
              </w:rPr>
              <w:t xml:space="preserve"> population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6087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スダジイ－ホソバカナワラビ群集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Arachniodes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exilis</w:t>
            </w:r>
            <w:proofErr w:type="spellEnd"/>
            <w:r w:rsidRPr="00BC4702">
              <w:rPr>
                <w:rFonts w:ascii="Palatino Linotype" w:eastAsia="Calibri" w:hAnsi="Palatino Linotype"/>
                <w:szCs w:val="18"/>
              </w:rPr>
              <w:t xml:space="preserve">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6111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タブ－ムサシアブミ群集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Cobra lily (</w:t>
            </w:r>
            <w:proofErr w:type="spellStart"/>
            <w:r w:rsidRPr="00BC4702">
              <w:rPr>
                <w:rFonts w:ascii="Palatino Linotype" w:eastAsia="Calibri" w:hAnsi="Palatino Linotype"/>
                <w:i/>
                <w:iCs/>
                <w:szCs w:val="18"/>
              </w:rPr>
              <w:t>Arisaema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ringensi</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6123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マサキ－トベラ群集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spindle (</w:t>
            </w:r>
            <w:r w:rsidRPr="00BC4702">
              <w:rPr>
                <w:rFonts w:ascii="Palatino Linotype" w:eastAsia="Calibri" w:hAnsi="Palatino Linotype"/>
                <w:i/>
                <w:iCs/>
                <w:szCs w:val="18"/>
              </w:rPr>
              <w:t xml:space="preserve">Euonymus </w:t>
            </w:r>
            <w:proofErr w:type="spellStart"/>
            <w:r w:rsidRPr="00BC4702">
              <w:rPr>
                <w:rFonts w:ascii="Palatino Linotype" w:eastAsia="Calibri" w:hAnsi="Palatino Linotype"/>
                <w:i/>
                <w:iCs/>
                <w:szCs w:val="18"/>
              </w:rPr>
              <w:t>japonicus</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r w:rsidRPr="00BC4702">
              <w:rPr>
                <w:rFonts w:ascii="Palatino Linotype" w:eastAsia="Calibri" w:hAnsi="Palatino Linotype"/>
                <w:szCs w:val="18"/>
              </w:rPr>
              <w:t xml:space="preserve">Japanese </w:t>
            </w:r>
            <w:proofErr w:type="spellStart"/>
            <w:r w:rsidRPr="00BC4702">
              <w:rPr>
                <w:rFonts w:ascii="Palatino Linotype" w:eastAsia="Calibri" w:hAnsi="Palatino Linotype"/>
                <w:szCs w:val="18"/>
              </w:rPr>
              <w:t>pittosporum</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Pittosporum</w:t>
            </w:r>
            <w:proofErr w:type="spellEnd"/>
            <w:r w:rsidRPr="00BC4702">
              <w:rPr>
                <w:rFonts w:ascii="Palatino Linotype" w:eastAsia="Calibri" w:hAnsi="Palatino Linotype"/>
                <w:i/>
                <w:iCs/>
                <w:szCs w:val="18"/>
              </w:rPr>
              <w:t xml:space="preserve"> tobira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6128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ハマビワ－オニヤブソテツ群集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i/>
                <w:iCs/>
                <w:szCs w:val="18"/>
              </w:rPr>
              <w:t>Litsea</w:t>
            </w:r>
            <w:proofErr w:type="spellEnd"/>
            <w:r w:rsidRPr="00BC4702">
              <w:rPr>
                <w:rFonts w:ascii="Palatino Linotype" w:eastAsia="Calibri" w:hAnsi="Palatino Linotype"/>
                <w:i/>
                <w:iCs/>
                <w:szCs w:val="18"/>
              </w:rPr>
              <w:t xml:space="preserve"> japonica (</w:t>
            </w:r>
            <w:proofErr w:type="spellStart"/>
            <w:r w:rsidRPr="00BC4702">
              <w:rPr>
                <w:rFonts w:ascii="Palatino Linotype" w:eastAsia="Calibri" w:hAnsi="Palatino Linotype"/>
                <w:i/>
                <w:iCs/>
                <w:szCs w:val="18"/>
              </w:rPr>
              <w:t>Thunb</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Juss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 Japanese holly fern (</w:t>
            </w:r>
            <w:proofErr w:type="spellStart"/>
            <w:r w:rsidRPr="00BC4702">
              <w:rPr>
                <w:rFonts w:ascii="Palatino Linotype" w:eastAsia="Calibri" w:hAnsi="Palatino Linotype"/>
                <w:i/>
                <w:iCs/>
                <w:szCs w:val="18"/>
              </w:rPr>
              <w:t>Cyrtomium</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falcatum</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 xml:space="preserve">7009 </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クヌギ群落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Sawtooth</w:t>
            </w:r>
            <w:proofErr w:type="spellEnd"/>
            <w:r w:rsidRPr="00BC4702">
              <w:rPr>
                <w:rFonts w:ascii="Palatino Linotype" w:eastAsia="Calibri" w:hAnsi="Palatino Linotype"/>
                <w:szCs w:val="18"/>
              </w:rPr>
              <w:t xml:space="preserve"> oak</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Quercus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acutissima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7017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シイ・カシ萌芽林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Chinquapin (</w:t>
            </w:r>
            <w:proofErr w:type="spellStart"/>
            <w:r w:rsidRPr="00BC4702">
              <w:rPr>
                <w:rFonts w:ascii="Palatino Linotype" w:eastAsia="Calibri" w:hAnsi="Palatino Linotype"/>
                <w:i/>
                <w:iCs/>
                <w:szCs w:val="18"/>
              </w:rPr>
              <w:t>Castanopsis</w:t>
            </w:r>
            <w:proofErr w:type="spellEnd"/>
            <w:r w:rsidRPr="00BC4702">
              <w:rPr>
                <w:rFonts w:ascii="Palatino Linotype" w:eastAsia="Calibri" w:hAnsi="Palatino Linotype"/>
                <w:szCs w:val="18"/>
              </w:rPr>
              <w:t>) and ring-cupped oak (</w:t>
            </w:r>
            <w:proofErr w:type="spellStart"/>
            <w:r w:rsidRPr="00BC4702">
              <w:rPr>
                <w:rFonts w:ascii="Palatino Linotype" w:eastAsia="Calibri" w:hAnsi="Palatino Linotype"/>
                <w:i/>
                <w:iCs/>
                <w:szCs w:val="18"/>
              </w:rPr>
              <w:t>Cyclobalanopsis</w:t>
            </w:r>
            <w:proofErr w:type="spellEnd"/>
            <w:r w:rsidRPr="00BC4702">
              <w:rPr>
                <w:rFonts w:ascii="Palatino Linotype" w:eastAsia="Calibri" w:hAnsi="Palatino Linotype"/>
                <w:szCs w:val="18"/>
              </w:rPr>
              <w:t>) species seedling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7025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マテバシイ－ハクサンボク群落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stone oak (</w:t>
            </w:r>
            <w:proofErr w:type="spellStart"/>
            <w:r w:rsidRPr="00BC4702">
              <w:rPr>
                <w:rFonts w:ascii="Palatino Linotype" w:eastAsia="Calibri" w:hAnsi="Palatino Linotype"/>
                <w:i/>
                <w:iCs/>
                <w:szCs w:val="18"/>
              </w:rPr>
              <w:t>Pasania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edulis</w:t>
            </w:r>
            <w:proofErr w:type="spellEnd"/>
            <w:r w:rsidRPr="00BC4702">
              <w:rPr>
                <w:rFonts w:ascii="Palatino Linotype" w:eastAsia="Calibri" w:hAnsi="Palatino Linotype"/>
                <w:szCs w:val="18"/>
              </w:rPr>
              <w:t>) and Japanese viburnum</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r w:rsidRPr="00BC4702">
              <w:rPr>
                <w:rFonts w:ascii="Palatino Linotype" w:eastAsia="Calibri" w:hAnsi="Palatino Linotype"/>
                <w:i/>
                <w:iCs/>
                <w:szCs w:val="18"/>
              </w:rPr>
              <w:t xml:space="preserve">Viburnum </w:t>
            </w:r>
            <w:proofErr w:type="spellStart"/>
            <w:r w:rsidRPr="00BC4702">
              <w:rPr>
                <w:rFonts w:ascii="Palatino Linotype" w:eastAsia="Calibri" w:hAnsi="Palatino Linotype"/>
                <w:i/>
                <w:iCs/>
                <w:szCs w:val="18"/>
              </w:rPr>
              <w:t>japonicum</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7036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伐跡群落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Logging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7047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ヤダケ－メダケ群落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Arrow bamboo (</w:t>
            </w:r>
            <w:proofErr w:type="spellStart"/>
            <w:r w:rsidRPr="00BC4702">
              <w:rPr>
                <w:rFonts w:ascii="Palatino Linotype" w:eastAsia="Calibri" w:hAnsi="Palatino Linotype"/>
                <w:i/>
                <w:iCs/>
                <w:szCs w:val="18"/>
              </w:rPr>
              <w:t>Pseudosasa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xml:space="preserve">) and </w:t>
            </w:r>
            <w:proofErr w:type="spellStart"/>
            <w:r w:rsidRPr="00BC4702">
              <w:rPr>
                <w:rFonts w:ascii="Palatino Linotype" w:eastAsia="Calibri" w:hAnsi="Palatino Linotype"/>
                <w:szCs w:val="18"/>
              </w:rPr>
              <w:t>medake</w:t>
            </w:r>
            <w:proofErr w:type="spellEnd"/>
            <w:r w:rsidRPr="00BC4702">
              <w:rPr>
                <w:rFonts w:ascii="Palatino Linotype" w:eastAsia="Calibri" w:hAnsi="Palatino Linotype"/>
                <w:szCs w:val="18"/>
              </w:rPr>
              <w:t xml:space="preserve"> bamboo (</w:t>
            </w:r>
            <w:proofErr w:type="spellStart"/>
            <w:r w:rsidRPr="00BC4702">
              <w:rPr>
                <w:rFonts w:ascii="Palatino Linotype" w:eastAsia="Calibri" w:hAnsi="Palatino Linotype"/>
                <w:i/>
                <w:iCs/>
                <w:szCs w:val="18"/>
              </w:rPr>
              <w:t>Pleioblastus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simonii</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w:t>
            </w:r>
            <w:r w:rsidRPr="00BC4702">
              <w:rPr>
                <w:rFonts w:ascii="Palatino Linotype" w:eastAsia="Calibri" w:hAnsi="Palatino Linotype"/>
                <w:szCs w:val="18"/>
              </w:rPr>
              <w:t>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7054</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ススキ群団</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Miscanthus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sinensis</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w:t>
            </w:r>
            <w:r w:rsidRPr="00BC4702">
              <w:rPr>
                <w:rFonts w:ascii="Palatino Linotype" w:eastAsia="Calibri" w:hAnsi="Palatino Linotype"/>
                <w:szCs w:val="18"/>
              </w:rPr>
              <w:t>group</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 xml:space="preserve"> 7065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ススキ－チガヤ群落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cogongrass</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Imperata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cylindrica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7081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Pinus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densiflora</w:t>
            </w:r>
            <w:proofErr w:type="spellEnd"/>
            <w:r w:rsidRPr="00BC4702">
              <w:rPr>
                <w:rFonts w:ascii="Palatino Linotype" w:eastAsia="Calibri" w:hAnsi="Palatino Linotype"/>
                <w:szCs w:val="18"/>
              </w:rPr>
              <w:t>) canopy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lastRenderedPageBreak/>
              <w:t>7085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アカマツ－ヤマツツジ群集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r w:rsidRPr="00BC4702">
              <w:rPr>
                <w:rFonts w:ascii="Palatino Linotype" w:eastAsia="Calibri" w:hAnsi="Palatino Linotype"/>
                <w:szCs w:val="18"/>
              </w:rPr>
              <w:t>torch rhododendron (</w:t>
            </w:r>
            <w:r w:rsidRPr="00BC4702">
              <w:rPr>
                <w:rFonts w:ascii="Palatino Linotype" w:eastAsia="Calibri" w:hAnsi="Palatino Linotype"/>
                <w:i/>
                <w:iCs/>
                <w:szCs w:val="18"/>
              </w:rPr>
              <w:t xml:space="preserve">Rhododendron </w:t>
            </w:r>
            <w:proofErr w:type="spellStart"/>
            <w:r w:rsidRPr="00BC4702">
              <w:rPr>
                <w:rFonts w:ascii="Palatino Linotype" w:eastAsia="Calibri" w:hAnsi="Palatino Linotype"/>
                <w:i/>
                <w:iCs/>
                <w:szCs w:val="18"/>
              </w:rPr>
              <w:t>kaempferi</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7088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アカマツ－オンツツジ群集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Rhododendron </w:t>
            </w:r>
            <w:proofErr w:type="spellStart"/>
            <w:r w:rsidRPr="00BC4702">
              <w:rPr>
                <w:rFonts w:ascii="Palatino Linotype" w:eastAsia="Calibri" w:hAnsi="Palatino Linotype"/>
                <w:i/>
                <w:iCs/>
                <w:szCs w:val="18"/>
              </w:rPr>
              <w:t>weyrichii</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var</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weyrichii</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7093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クロマツ群落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black pine</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Pinus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thunbergii</w:t>
            </w:r>
            <w:proofErr w:type="spellEnd"/>
            <w:r w:rsidRPr="00BC4702">
              <w:rPr>
                <w:rFonts w:ascii="Palatino Linotype" w:eastAsia="Calibri" w:hAnsi="Palatino Linotype"/>
                <w:szCs w:val="18"/>
              </w:rPr>
              <w:t>) canopy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8008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ヨシクラス</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Common reed (</w:t>
            </w:r>
            <w:proofErr w:type="spellStart"/>
            <w:r w:rsidRPr="00BC4702">
              <w:rPr>
                <w:rFonts w:ascii="Palatino Linotype" w:eastAsia="Calibri" w:hAnsi="Palatino Linotype"/>
                <w:i/>
                <w:iCs/>
                <w:szCs w:val="18"/>
              </w:rPr>
              <w:t>Phragmites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australis</w:t>
            </w:r>
            <w:proofErr w:type="spellEnd"/>
            <w:r w:rsidRPr="00BC4702">
              <w:rPr>
                <w:rFonts w:ascii="Palatino Linotype" w:eastAsia="Calibri" w:hAnsi="Palatino Linotype"/>
                <w:szCs w:val="18"/>
              </w:rPr>
              <w:t>) class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8040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砂丘植生</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Dune vegetation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8051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ハチジョウススキ群落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8101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ハイビャクシン群落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garden juniper (</w:t>
            </w:r>
            <w:proofErr w:type="spellStart"/>
            <w:r w:rsidRPr="00BC4702">
              <w:rPr>
                <w:rFonts w:ascii="Palatino Linotype" w:eastAsia="Calibri" w:hAnsi="Palatino Linotype"/>
                <w:i/>
                <w:iCs/>
                <w:szCs w:val="18"/>
              </w:rPr>
              <w:t>Juniperus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procumbens</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9016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スギ・ヒノキ・サワラ植林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cedar (</w:t>
            </w:r>
            <w:proofErr w:type="spellStart"/>
            <w:r w:rsidRPr="00BC4702">
              <w:rPr>
                <w:rFonts w:ascii="Palatino Linotype" w:eastAsia="Calibri" w:hAnsi="Palatino Linotype"/>
                <w:i/>
                <w:iCs/>
                <w:szCs w:val="18"/>
              </w:rPr>
              <w:t>Cryptomeria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Japanese cypress (</w:t>
            </w:r>
            <w:proofErr w:type="spellStart"/>
            <w:r w:rsidRPr="00BC4702">
              <w:rPr>
                <w:rFonts w:ascii="Palatino Linotype" w:eastAsia="Calibri" w:hAnsi="Palatino Linotype"/>
                <w:i/>
                <w:iCs/>
                <w:szCs w:val="18"/>
              </w:rPr>
              <w:t>Chamaecyparis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obtusa</w:t>
            </w:r>
            <w:proofErr w:type="spellEnd"/>
            <w:r w:rsidRPr="00BC4702">
              <w:rPr>
                <w:rFonts w:ascii="Palatino Linotype" w:eastAsia="Calibri" w:hAnsi="Palatino Linotype"/>
                <w:szCs w:val="18"/>
              </w:rPr>
              <w:t>) and Sawara cypress (</w:t>
            </w:r>
            <w:proofErr w:type="spellStart"/>
            <w:r w:rsidRPr="00BC4702">
              <w:rPr>
                <w:rFonts w:ascii="Palatino Linotype" w:eastAsia="Calibri" w:hAnsi="Palatino Linotype"/>
                <w:i/>
                <w:iCs/>
                <w:szCs w:val="18"/>
              </w:rPr>
              <w:t>Chamaecyparis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pisifera</w:t>
            </w:r>
            <w:proofErr w:type="spellEnd"/>
            <w:r w:rsidRPr="00BC4702">
              <w:rPr>
                <w:rFonts w:ascii="Palatino Linotype" w:eastAsia="Calibri" w:hAnsi="Palatino Linotype"/>
                <w:szCs w:val="18"/>
              </w:rPr>
              <w:t>)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9017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スギ・ヒノキ植林</w:t>
            </w:r>
            <w:proofErr w:type="spellEnd"/>
            <w:r w:rsidRPr="00BC4702">
              <w:rPr>
                <w:rFonts w:ascii="Palatino Linotype" w:eastAsia="Calibri" w:hAnsi="Palatino Linotype"/>
                <w:szCs w:val="18"/>
              </w:rPr>
              <w:tab/>
            </w:r>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cedar and Japanese cypress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クスノキ植林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Camphor tree (</w:t>
            </w:r>
            <w:proofErr w:type="spellStart"/>
            <w:r w:rsidRPr="00BC4702">
              <w:rPr>
                <w:rFonts w:ascii="Palatino Linotype" w:eastAsia="Calibri" w:hAnsi="Palatino Linotype"/>
                <w:i/>
                <w:iCs/>
                <w:szCs w:val="18"/>
              </w:rPr>
              <w:t>Cinnamomum</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camphora</w:t>
            </w:r>
            <w:proofErr w:type="spellEnd"/>
            <w:r w:rsidRPr="00BC4702">
              <w:rPr>
                <w:rFonts w:ascii="Palatino Linotype" w:eastAsia="Calibri" w:hAnsi="Palatino Linotype"/>
                <w:szCs w:val="18"/>
              </w:rPr>
              <w:t>)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マテバシイ植林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stone oak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落葉広葉樹植林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Other plantations (deciduous broad-leaved trees)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モウソウチク林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Moso</w:t>
            </w:r>
            <w:proofErr w:type="spellEnd"/>
            <w:r w:rsidRPr="00BC4702">
              <w:rPr>
                <w:rFonts w:ascii="Palatino Linotype" w:eastAsia="Calibri" w:hAnsi="Palatino Linotype"/>
                <w:szCs w:val="18"/>
              </w:rPr>
              <w:t xml:space="preserve"> bamboo</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edulis</w:t>
            </w:r>
            <w:proofErr w:type="spellEnd"/>
            <w:r w:rsidRPr="00BC4702">
              <w:rPr>
                <w:rFonts w:ascii="Palatino Linotype" w:eastAsia="Calibri" w:hAnsi="Palatino Linotype"/>
                <w:szCs w:val="18"/>
              </w:rPr>
              <w:t>)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マダケ・ハチク林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timber bamboo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bambusoides</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and </w:t>
            </w:r>
            <w:r w:rsidRPr="00BC4702">
              <w:rPr>
                <w:rFonts w:ascii="Palatino Linotype" w:eastAsia="Calibri" w:hAnsi="Palatino Linotype"/>
                <w:szCs w:val="18"/>
              </w:rPr>
              <w:t>white bamboo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nigra</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var.</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henonis</w:t>
            </w:r>
            <w:proofErr w:type="spellEnd"/>
            <w:r w:rsidRPr="00BC4702">
              <w:rPr>
                <w:rFonts w:ascii="Palatino Linotype" w:eastAsia="Calibri" w:hAnsi="Palatino Linotype"/>
                <w:szCs w:val="18"/>
              </w:rPr>
              <w:t>)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常緑果樹園</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Evergreen orchard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9064</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落葉果樹園</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Deciduous orchard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茶畑</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Tea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9072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畑地雑草群落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Upland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9077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ヒメムカシヨモギ－オオアレチノギク群落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Horseweed (</w:t>
            </w:r>
            <w:r w:rsidRPr="00BC4702">
              <w:rPr>
                <w:rFonts w:ascii="Palatino Linotype" w:eastAsia="Calibri" w:hAnsi="Palatino Linotype"/>
                <w:i/>
                <w:iCs/>
                <w:szCs w:val="18"/>
              </w:rPr>
              <w:t xml:space="preserve">Erigeron </w:t>
            </w:r>
            <w:proofErr w:type="spellStart"/>
            <w:r w:rsidRPr="00BC4702">
              <w:rPr>
                <w:rFonts w:ascii="Palatino Linotype" w:eastAsia="Calibri" w:hAnsi="Palatino Linotype"/>
                <w:i/>
                <w:iCs/>
                <w:szCs w:val="18"/>
              </w:rPr>
              <w:t>canadensis</w:t>
            </w:r>
            <w:proofErr w:type="spellEnd"/>
            <w:r w:rsidRPr="00BC4702">
              <w:rPr>
                <w:rFonts w:ascii="Palatino Linotype" w:eastAsia="Calibri" w:hAnsi="Palatino Linotype"/>
                <w:i/>
                <w:iCs/>
                <w:szCs w:val="18"/>
              </w:rPr>
              <w:t>)</w:t>
            </w:r>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r w:rsidRPr="00BC4702">
              <w:rPr>
                <w:rFonts w:ascii="Palatino Linotype" w:eastAsia="Calibri" w:hAnsi="Palatino Linotype"/>
                <w:szCs w:val="18"/>
              </w:rPr>
              <w:t>white horseweed (</w:t>
            </w:r>
            <w:proofErr w:type="spellStart"/>
            <w:r w:rsidRPr="00BC4702">
              <w:rPr>
                <w:rFonts w:ascii="Palatino Linotype" w:eastAsia="Calibri" w:hAnsi="Palatino Linotype"/>
                <w:i/>
                <w:iCs/>
                <w:szCs w:val="18"/>
              </w:rPr>
              <w:t>Conyza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sumatrensis</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9082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牧草地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Pasture</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ゴルフ場、飛行場の芝地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Golf course, airfield turf</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ゴルフ場、飛行場</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Golf course, airfield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水田雑草群落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Paddy field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9101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41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lang w:val="en-US"/>
              </w:rPr>
            </w:pPr>
            <w:proofErr w:type="spellStart"/>
            <w:r w:rsidRPr="00BC4702">
              <w:rPr>
                <w:rFonts w:ascii="Palatino Linotype" w:eastAsia="MS Gothic" w:hAnsi="Palatino Linotype"/>
                <w:szCs w:val="18"/>
                <w:lang w:val="en-US"/>
              </w:rPr>
              <w:t>休耕田雑草群落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Fallow field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lastRenderedPageBreak/>
              <w:t>9902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市街地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City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9905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緑の多い住宅地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Green residential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9906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公園、墓地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Parks, cemeteries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緑の多い住宅地、公園、墓地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Green residential areas, parks and cemeteries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工場地帯</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Factory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造成地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Land for development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9927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採石場</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Quarry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9929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干拓地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Reclaimed land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9931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開放水域</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Open water</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9933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自然裸地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Natural bare land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9999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現存植生不明区分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Existing vegetation unknown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bl>
    <w:p w:rsidR="00F11FAF" w:rsidRPr="00BC4702" w:rsidRDefault="00F11FAF" w:rsidP="00F11FAF">
      <w:pPr>
        <w:pStyle w:val="Heading1"/>
        <w:rPr>
          <w:rFonts w:ascii="Palatino Linotype" w:hAnsi="Palatino Linotype"/>
          <w:sz w:val="18"/>
          <w:szCs w:val="18"/>
        </w:rPr>
      </w:pPr>
    </w:p>
    <w:p w:rsidR="00F11FAF" w:rsidRPr="00BC4702" w:rsidRDefault="00F11FAF" w:rsidP="00F11FAF">
      <w:pPr>
        <w:spacing w:after="160" w:line="259" w:lineRule="auto"/>
        <w:rPr>
          <w:rFonts w:ascii="Palatino Linotype" w:hAnsi="Palatino Linotype"/>
          <w:sz w:val="18"/>
          <w:szCs w:val="18"/>
          <w:lang w:val="en-GB" w:eastAsia="en-US"/>
        </w:rPr>
      </w:pPr>
      <w:r w:rsidRPr="00BC4702">
        <w:rPr>
          <w:rFonts w:ascii="Palatino Linotype" w:hAnsi="Palatino Linotype"/>
          <w:sz w:val="18"/>
          <w:szCs w:val="18"/>
          <w:lang w:val="en-GB" w:eastAsia="en-US"/>
        </w:rPr>
        <w:br w:type="page"/>
      </w:r>
    </w:p>
    <w:tbl>
      <w:tblPr>
        <w:tblW w:w="9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2"/>
        <w:gridCol w:w="570"/>
        <w:gridCol w:w="2639"/>
        <w:gridCol w:w="4253"/>
        <w:gridCol w:w="986"/>
      </w:tblGrid>
      <w:tr w:rsidR="00F11FAF" w:rsidRPr="00BC4702" w:rsidTr="00B10441">
        <w:tc>
          <w:tcPr>
            <w:tcW w:w="9360" w:type="dxa"/>
            <w:gridSpan w:val="5"/>
            <w:tcBorders>
              <w:top w:val="nil"/>
              <w:left w:val="nil"/>
              <w:bottom w:val="single" w:sz="4" w:space="0" w:color="auto"/>
              <w:right w:val="nil"/>
            </w:tcBorders>
            <w:shd w:val="clear" w:color="auto" w:fill="auto"/>
            <w:hideMark/>
          </w:tcPr>
          <w:p w:rsidR="00F11FAF" w:rsidRPr="00BC4702" w:rsidRDefault="00F11FAF" w:rsidP="00B10441">
            <w:pPr>
              <w:spacing w:after="120" w:line="360" w:lineRule="auto"/>
              <w:jc w:val="both"/>
              <w:rPr>
                <w:rFonts w:ascii="Palatino Linotype" w:hAnsi="Palatino Linotype"/>
                <w:sz w:val="18"/>
                <w:szCs w:val="18"/>
                <w:lang w:val="en-US"/>
              </w:rPr>
            </w:pPr>
            <w:r w:rsidRPr="00BC4702">
              <w:rPr>
                <w:rFonts w:ascii="Palatino Linotype" w:hAnsi="Palatino Linotype"/>
                <w:b/>
                <w:sz w:val="18"/>
                <w:szCs w:val="18"/>
                <w:lang w:val="en-US"/>
              </w:rPr>
              <w:lastRenderedPageBreak/>
              <w:t>Table S3</w:t>
            </w:r>
            <w:r w:rsidRPr="00BC4702">
              <w:rPr>
                <w:rFonts w:ascii="Palatino Linotype" w:hAnsi="Palatino Linotype"/>
                <w:sz w:val="18"/>
                <w:szCs w:val="18"/>
                <w:lang w:val="en-US"/>
              </w:rPr>
              <w:t xml:space="preserve">. The land types used to classify vegetation cover across Nagasaki and Saga provinces of Japan. Rural/urban </w:t>
            </w:r>
            <w:proofErr w:type="spellStart"/>
            <w:r w:rsidRPr="00BC4702">
              <w:rPr>
                <w:rFonts w:ascii="Palatino Linotype" w:hAnsi="Palatino Linotype"/>
                <w:sz w:val="18"/>
                <w:szCs w:val="18"/>
                <w:lang w:val="en-US"/>
              </w:rPr>
              <w:t>categorisation</w:t>
            </w:r>
            <w:proofErr w:type="spellEnd"/>
            <w:r w:rsidRPr="00BC4702">
              <w:rPr>
                <w:rFonts w:ascii="Palatino Linotype" w:hAnsi="Palatino Linotype"/>
                <w:sz w:val="18"/>
                <w:szCs w:val="18"/>
                <w:lang w:val="en-US"/>
              </w:rPr>
              <w:t xml:space="preserve"> used to calculate rural-urban ratios are listed. Vegetation classification and original map labels were sourced from </w:t>
            </w:r>
            <w:proofErr w:type="spellStart"/>
            <w:r w:rsidRPr="00BC4702">
              <w:rPr>
                <w:rFonts w:ascii="Palatino Linotype" w:hAnsi="Palatino Linotype"/>
                <w:sz w:val="18"/>
                <w:szCs w:val="18"/>
                <w:lang w:val="en-US"/>
              </w:rPr>
              <w:t>from</w:t>
            </w:r>
            <w:proofErr w:type="spellEnd"/>
            <w:r w:rsidRPr="00BC4702">
              <w:rPr>
                <w:rFonts w:ascii="Palatino Linotype" w:hAnsi="Palatino Linotype"/>
                <w:sz w:val="18"/>
                <w:szCs w:val="18"/>
                <w:lang w:val="en-US"/>
              </w:rPr>
              <w:t xml:space="preserve"> vegetation maps freely available from the Japanese Ministry of the Environment’s Biodiversity Centre (Ministry of the Environment, Biodiversity Centre, ND).</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Original map label (MAJOR1)</w:t>
            </w:r>
          </w:p>
        </w:tc>
        <w:tc>
          <w:tcPr>
            <w:tcW w:w="570"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New label</w:t>
            </w:r>
          </w:p>
        </w:tc>
        <w:tc>
          <w:tcPr>
            <w:tcW w:w="2639"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Name (Japanese)</w:t>
            </w:r>
          </w:p>
        </w:tc>
        <w:tc>
          <w:tcPr>
            <w:tcW w:w="4253"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Name (English)</w:t>
            </w:r>
          </w:p>
        </w:tc>
        <w:tc>
          <w:tcPr>
            <w:tcW w:w="986" w:type="dxa"/>
            <w:tcBorders>
              <w:top w:val="single" w:sz="4" w:space="0" w:color="auto"/>
              <w:left w:val="single" w:sz="4" w:space="0" w:color="auto"/>
              <w:bottom w:val="single" w:sz="4" w:space="0" w:color="auto"/>
              <w:right w:val="single" w:sz="4" w:space="0" w:color="auto"/>
            </w:tcBorders>
            <w:shd w:val="clear" w:color="auto" w:fill="E7E6E6"/>
            <w:hideMark/>
          </w:tcPr>
          <w:p w:rsidR="00F11FAF" w:rsidRPr="00BC4702" w:rsidRDefault="00F11FAF" w:rsidP="00B10441">
            <w:pPr>
              <w:pStyle w:val="tablecolhead"/>
              <w:rPr>
                <w:rFonts w:ascii="Palatino Linotype" w:eastAsia="Calibri" w:hAnsi="Palatino Linotype"/>
                <w:sz w:val="18"/>
                <w:szCs w:val="18"/>
              </w:rPr>
            </w:pPr>
            <w:r w:rsidRPr="00BC4702">
              <w:rPr>
                <w:rFonts w:ascii="Palatino Linotype" w:eastAsia="Calibri" w:hAnsi="Palatino Linotype"/>
                <w:sz w:val="18"/>
                <w:szCs w:val="18"/>
              </w:rPr>
              <w:t>Rural or 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6026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アカガシ－ミヤマシキミ群集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evergreen oak (</w:t>
            </w:r>
            <w:proofErr w:type="spellStart"/>
            <w:r w:rsidRPr="00BC4702">
              <w:rPr>
                <w:rFonts w:ascii="Palatino Linotype" w:eastAsia="Calibri" w:hAnsi="Palatino Linotype"/>
                <w:i/>
                <w:iCs/>
                <w:szCs w:val="18"/>
              </w:rPr>
              <w:t>Quercus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acuta</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r w:rsidRPr="00BC4702">
              <w:rPr>
                <w:rFonts w:ascii="Palatino Linotype" w:eastAsia="Calibri" w:hAnsi="Palatino Linotype"/>
                <w:szCs w:val="18"/>
              </w:rPr>
              <w:t xml:space="preserve">Japanese </w:t>
            </w:r>
            <w:proofErr w:type="spellStart"/>
            <w:r w:rsidRPr="00BC4702">
              <w:rPr>
                <w:rFonts w:ascii="Palatino Linotype" w:eastAsia="Calibri" w:hAnsi="Palatino Linotype"/>
                <w:szCs w:val="18"/>
              </w:rPr>
              <w:t>skimmia</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Skimmia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6030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ケヤキ群落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elm (</w:t>
            </w:r>
            <w:proofErr w:type="spellStart"/>
            <w:r w:rsidRPr="00BC4702">
              <w:rPr>
                <w:rFonts w:ascii="Palatino Linotype" w:eastAsia="Calibri" w:hAnsi="Palatino Linotype"/>
                <w:i/>
                <w:iCs/>
                <w:szCs w:val="18"/>
              </w:rPr>
              <w:t>Zelkova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serrata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スダジイ－ヤブコウジ群集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Castanopsis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sieboldii</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marlberry</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Ardisia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ミミズバイ－スダジイ群集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i/>
                <w:iCs/>
                <w:szCs w:val="18"/>
              </w:rPr>
              <w:t>Symplocos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glauca</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6079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スダジイ－ミミズバイ群集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Symplocos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glauca</w:t>
            </w:r>
            <w:proofErr w:type="spellEnd"/>
            <w:r w:rsidRPr="00BC4702">
              <w:rPr>
                <w:rFonts w:ascii="Palatino Linotype" w:eastAsia="Calibri" w:hAnsi="Palatino Linotype"/>
                <w:szCs w:val="18"/>
              </w:rPr>
              <w:t xml:space="preserve"> population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6087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スダジイ－ホソバカナワラビ群集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Itajii</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szCs w:val="18"/>
              </w:rPr>
              <w:t>chinkapin</w:t>
            </w:r>
            <w:proofErr w:type="spellEnd"/>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Arachniodes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exilis</w:t>
            </w:r>
            <w:proofErr w:type="spellEnd"/>
            <w:r w:rsidRPr="00BC4702">
              <w:rPr>
                <w:rFonts w:ascii="Palatino Linotype" w:eastAsia="Calibri" w:hAnsi="Palatino Linotype"/>
                <w:szCs w:val="18"/>
              </w:rPr>
              <w:t xml:space="preserve">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6111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タブ－ムサシアブミ群集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Cobra lily (</w:t>
            </w:r>
            <w:proofErr w:type="spellStart"/>
            <w:r w:rsidRPr="00BC4702">
              <w:rPr>
                <w:rFonts w:ascii="Palatino Linotype" w:eastAsia="Calibri" w:hAnsi="Palatino Linotype"/>
                <w:i/>
                <w:iCs/>
                <w:szCs w:val="18"/>
              </w:rPr>
              <w:t>Arisaema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ringensi</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6123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マサキ－トベラ群集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spindle (</w:t>
            </w:r>
            <w:r w:rsidRPr="00BC4702">
              <w:rPr>
                <w:rFonts w:ascii="Palatino Linotype" w:eastAsia="Calibri" w:hAnsi="Palatino Linotype"/>
                <w:i/>
                <w:iCs/>
                <w:szCs w:val="18"/>
              </w:rPr>
              <w:t xml:space="preserve">Euonymus </w:t>
            </w:r>
            <w:proofErr w:type="spellStart"/>
            <w:r w:rsidRPr="00BC4702">
              <w:rPr>
                <w:rFonts w:ascii="Palatino Linotype" w:eastAsia="Calibri" w:hAnsi="Palatino Linotype"/>
                <w:i/>
                <w:iCs/>
                <w:szCs w:val="18"/>
              </w:rPr>
              <w:t>japonicus</w:t>
            </w:r>
            <w:proofErr w:type="spellEnd"/>
            <w:r w:rsidRPr="00BC4702">
              <w:rPr>
                <w:rFonts w:ascii="Palatino Linotype" w:eastAsia="Calibri" w:hAnsi="Palatino Linotype"/>
                <w:szCs w:val="18"/>
              </w:rPr>
              <w:t>) and</w:t>
            </w:r>
            <w:r w:rsidRPr="00BC4702">
              <w:rPr>
                <w:rFonts w:ascii="Palatino Linotype" w:eastAsia="Calibri" w:hAnsi="Palatino Linotype"/>
                <w:i/>
                <w:iCs/>
                <w:szCs w:val="18"/>
              </w:rPr>
              <w:t xml:space="preserve"> </w:t>
            </w:r>
            <w:r w:rsidRPr="00BC4702">
              <w:rPr>
                <w:rFonts w:ascii="Palatino Linotype" w:eastAsia="Calibri" w:hAnsi="Palatino Linotype"/>
                <w:szCs w:val="18"/>
              </w:rPr>
              <w:t xml:space="preserve">Japanese </w:t>
            </w:r>
            <w:proofErr w:type="spellStart"/>
            <w:r w:rsidRPr="00BC4702">
              <w:rPr>
                <w:rFonts w:ascii="Palatino Linotype" w:eastAsia="Calibri" w:hAnsi="Palatino Linotype"/>
                <w:szCs w:val="18"/>
              </w:rPr>
              <w:t>pittosporum</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Pittosporum</w:t>
            </w:r>
            <w:proofErr w:type="spellEnd"/>
            <w:r w:rsidRPr="00BC4702">
              <w:rPr>
                <w:rFonts w:ascii="Palatino Linotype" w:eastAsia="Calibri" w:hAnsi="Palatino Linotype"/>
                <w:i/>
                <w:iCs/>
                <w:szCs w:val="18"/>
              </w:rPr>
              <w:t xml:space="preserve"> tobira</w:t>
            </w:r>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6128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ハマビワ－オニヤブソテツ群集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i/>
                <w:iCs/>
                <w:szCs w:val="18"/>
              </w:rPr>
              <w:t>Litsea</w:t>
            </w:r>
            <w:proofErr w:type="spellEnd"/>
            <w:r w:rsidRPr="00BC4702">
              <w:rPr>
                <w:rFonts w:ascii="Palatino Linotype" w:eastAsia="Calibri" w:hAnsi="Palatino Linotype"/>
                <w:i/>
                <w:iCs/>
                <w:szCs w:val="18"/>
              </w:rPr>
              <w:t xml:space="preserve"> japonica (</w:t>
            </w:r>
            <w:proofErr w:type="spellStart"/>
            <w:r w:rsidRPr="00BC4702">
              <w:rPr>
                <w:rFonts w:ascii="Palatino Linotype" w:eastAsia="Calibri" w:hAnsi="Palatino Linotype"/>
                <w:i/>
                <w:iCs/>
                <w:szCs w:val="18"/>
              </w:rPr>
              <w:t>Thunb</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Juss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 Japanese holly fern (</w:t>
            </w:r>
            <w:proofErr w:type="spellStart"/>
            <w:r w:rsidRPr="00BC4702">
              <w:rPr>
                <w:rFonts w:ascii="Palatino Linotype" w:eastAsia="Calibri" w:hAnsi="Palatino Linotype"/>
                <w:i/>
                <w:iCs/>
                <w:szCs w:val="18"/>
              </w:rPr>
              <w:t>Cyrtomium</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falcatum</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 xml:space="preserve">7009 </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クヌギ群落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Sawtooth</w:t>
            </w:r>
            <w:proofErr w:type="spellEnd"/>
            <w:r w:rsidRPr="00BC4702">
              <w:rPr>
                <w:rFonts w:ascii="Palatino Linotype" w:eastAsia="Calibri" w:hAnsi="Palatino Linotype"/>
                <w:szCs w:val="18"/>
              </w:rPr>
              <w:t xml:space="preserve"> oak</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Quercus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acutissima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7017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シイ・カシ萌芽林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Chinquapin (</w:t>
            </w:r>
            <w:proofErr w:type="spellStart"/>
            <w:r w:rsidRPr="00BC4702">
              <w:rPr>
                <w:rFonts w:ascii="Palatino Linotype" w:eastAsia="Calibri" w:hAnsi="Palatino Linotype"/>
                <w:i/>
                <w:iCs/>
                <w:szCs w:val="18"/>
              </w:rPr>
              <w:t>Castanopsis</w:t>
            </w:r>
            <w:proofErr w:type="spellEnd"/>
            <w:r w:rsidRPr="00BC4702">
              <w:rPr>
                <w:rFonts w:ascii="Palatino Linotype" w:eastAsia="Calibri" w:hAnsi="Palatino Linotype"/>
                <w:szCs w:val="18"/>
              </w:rPr>
              <w:t>) and ring-cupped oak (</w:t>
            </w:r>
            <w:proofErr w:type="spellStart"/>
            <w:r w:rsidRPr="00BC4702">
              <w:rPr>
                <w:rFonts w:ascii="Palatino Linotype" w:eastAsia="Calibri" w:hAnsi="Palatino Linotype"/>
                <w:i/>
                <w:iCs/>
                <w:szCs w:val="18"/>
              </w:rPr>
              <w:t>Cyclobalanopsis</w:t>
            </w:r>
            <w:proofErr w:type="spellEnd"/>
            <w:r w:rsidRPr="00BC4702">
              <w:rPr>
                <w:rFonts w:ascii="Palatino Linotype" w:eastAsia="Calibri" w:hAnsi="Palatino Linotype"/>
                <w:szCs w:val="18"/>
              </w:rPr>
              <w:t>) species seedling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7025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マテバシイ－ハクサンボク群落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stone oak (</w:t>
            </w:r>
            <w:proofErr w:type="spellStart"/>
            <w:r w:rsidRPr="00BC4702">
              <w:rPr>
                <w:rFonts w:ascii="Palatino Linotype" w:eastAsia="Calibri" w:hAnsi="Palatino Linotype"/>
                <w:i/>
                <w:iCs/>
                <w:szCs w:val="18"/>
              </w:rPr>
              <w:t>Pasania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edulis</w:t>
            </w:r>
            <w:proofErr w:type="spellEnd"/>
            <w:r w:rsidRPr="00BC4702">
              <w:rPr>
                <w:rFonts w:ascii="Palatino Linotype" w:eastAsia="Calibri" w:hAnsi="Palatino Linotype"/>
                <w:szCs w:val="18"/>
              </w:rPr>
              <w:t>) and Japanese viburnum</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r w:rsidRPr="00BC4702">
              <w:rPr>
                <w:rFonts w:ascii="Palatino Linotype" w:eastAsia="Calibri" w:hAnsi="Palatino Linotype"/>
                <w:i/>
                <w:iCs/>
                <w:szCs w:val="18"/>
              </w:rPr>
              <w:t xml:space="preserve">Viburnum </w:t>
            </w:r>
            <w:proofErr w:type="spellStart"/>
            <w:r w:rsidRPr="00BC4702">
              <w:rPr>
                <w:rFonts w:ascii="Palatino Linotype" w:eastAsia="Calibri" w:hAnsi="Palatino Linotype"/>
                <w:i/>
                <w:iCs/>
                <w:szCs w:val="18"/>
              </w:rPr>
              <w:t>japonicum</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7036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伐跡群落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Logging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7047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ヤダケ－メダケ群落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Arrow bamboo (</w:t>
            </w:r>
            <w:proofErr w:type="spellStart"/>
            <w:r w:rsidRPr="00BC4702">
              <w:rPr>
                <w:rFonts w:ascii="Palatino Linotype" w:eastAsia="Calibri" w:hAnsi="Palatino Linotype"/>
                <w:i/>
                <w:iCs/>
                <w:szCs w:val="18"/>
              </w:rPr>
              <w:t>Pseudosasa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xml:space="preserve">) and </w:t>
            </w:r>
            <w:proofErr w:type="spellStart"/>
            <w:r w:rsidRPr="00BC4702">
              <w:rPr>
                <w:rFonts w:ascii="Palatino Linotype" w:eastAsia="Calibri" w:hAnsi="Palatino Linotype"/>
                <w:szCs w:val="18"/>
              </w:rPr>
              <w:t>medake</w:t>
            </w:r>
            <w:proofErr w:type="spellEnd"/>
            <w:r w:rsidRPr="00BC4702">
              <w:rPr>
                <w:rFonts w:ascii="Palatino Linotype" w:eastAsia="Calibri" w:hAnsi="Palatino Linotype"/>
                <w:szCs w:val="18"/>
              </w:rPr>
              <w:t xml:space="preserve"> bamboo (</w:t>
            </w:r>
            <w:proofErr w:type="spellStart"/>
            <w:r w:rsidRPr="00BC4702">
              <w:rPr>
                <w:rFonts w:ascii="Palatino Linotype" w:eastAsia="Calibri" w:hAnsi="Palatino Linotype"/>
                <w:i/>
                <w:iCs/>
                <w:szCs w:val="18"/>
              </w:rPr>
              <w:t>Pleioblastus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simonii</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w:t>
            </w:r>
            <w:r w:rsidRPr="00BC4702">
              <w:rPr>
                <w:rFonts w:ascii="Palatino Linotype" w:eastAsia="Calibri" w:hAnsi="Palatino Linotype"/>
                <w:szCs w:val="18"/>
              </w:rPr>
              <w:t>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7054</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ススキ群団</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Miscanthus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sinensis</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w:t>
            </w:r>
            <w:r w:rsidRPr="00BC4702">
              <w:rPr>
                <w:rFonts w:ascii="Palatino Linotype" w:eastAsia="Calibri" w:hAnsi="Palatino Linotype"/>
                <w:szCs w:val="18"/>
              </w:rPr>
              <w:t>group</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 xml:space="preserve"> 7065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ススキ－チガヤ群落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szCs w:val="18"/>
              </w:rPr>
              <w:t>cogongrass</w:t>
            </w:r>
            <w:proofErr w:type="spellEnd"/>
            <w:r w:rsidRPr="00BC4702">
              <w:rPr>
                <w:rFonts w:ascii="Palatino Linotype" w:eastAsia="Calibri" w:hAnsi="Palatino Linotype"/>
                <w:szCs w:val="18"/>
              </w:rPr>
              <w:t xml:space="preserve"> (</w:t>
            </w:r>
            <w:proofErr w:type="spellStart"/>
            <w:r w:rsidRPr="00BC4702">
              <w:rPr>
                <w:rFonts w:ascii="Palatino Linotype" w:eastAsia="Calibri" w:hAnsi="Palatino Linotype"/>
                <w:i/>
                <w:iCs/>
                <w:szCs w:val="18"/>
              </w:rPr>
              <w:t>Imperata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cylindrica</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7081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Pinus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densiflora</w:t>
            </w:r>
            <w:proofErr w:type="spellEnd"/>
            <w:r w:rsidRPr="00BC4702">
              <w:rPr>
                <w:rFonts w:ascii="Palatino Linotype" w:eastAsia="Calibri" w:hAnsi="Palatino Linotype"/>
                <w:szCs w:val="18"/>
              </w:rPr>
              <w:t>) canopy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lastRenderedPageBreak/>
              <w:t>7085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アカマツ－ヤマツツジ群集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w:t>
            </w:r>
            <w:r w:rsidRPr="00BC4702">
              <w:rPr>
                <w:rFonts w:ascii="Palatino Linotype" w:eastAsia="Calibri" w:hAnsi="Palatino Linotype"/>
                <w:szCs w:val="18"/>
              </w:rPr>
              <w:t>torch rhododendron (</w:t>
            </w:r>
            <w:r w:rsidRPr="00BC4702">
              <w:rPr>
                <w:rFonts w:ascii="Palatino Linotype" w:eastAsia="Calibri" w:hAnsi="Palatino Linotype"/>
                <w:i/>
                <w:iCs/>
                <w:szCs w:val="18"/>
              </w:rPr>
              <w:t xml:space="preserve">Rhododendron </w:t>
            </w:r>
            <w:proofErr w:type="spellStart"/>
            <w:r w:rsidRPr="00BC4702">
              <w:rPr>
                <w:rFonts w:ascii="Palatino Linotype" w:eastAsia="Calibri" w:hAnsi="Palatino Linotype"/>
                <w:i/>
                <w:iCs/>
                <w:szCs w:val="18"/>
              </w:rPr>
              <w:t>kaempferi</w:t>
            </w:r>
            <w:proofErr w:type="spellEnd"/>
            <w:r w:rsidRPr="00BC4702">
              <w:rPr>
                <w:rFonts w:ascii="Palatino Linotype" w:eastAsia="Calibri" w:hAnsi="Palatino Linotype"/>
                <w:szCs w:val="18"/>
              </w:rPr>
              <w:t>) 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7088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19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アカマツ－オンツツジ群集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red pine</w:t>
            </w:r>
            <w:r w:rsidRPr="00BC4702">
              <w:rPr>
                <w:rFonts w:ascii="Palatino Linotype" w:eastAsia="Calibri" w:hAnsi="Palatino Linotype"/>
                <w:i/>
                <w:iCs/>
                <w:szCs w:val="18"/>
              </w:rPr>
              <w:t xml:space="preserve"> </w:t>
            </w:r>
            <w:r w:rsidRPr="00BC4702">
              <w:rPr>
                <w:rFonts w:ascii="Palatino Linotype" w:eastAsia="Calibri" w:hAnsi="Palatino Linotype"/>
                <w:szCs w:val="18"/>
              </w:rPr>
              <w:t>and</w:t>
            </w:r>
            <w:r w:rsidRPr="00BC4702">
              <w:rPr>
                <w:rFonts w:ascii="Palatino Linotype" w:eastAsia="Calibri" w:hAnsi="Palatino Linotype"/>
                <w:i/>
                <w:iCs/>
                <w:szCs w:val="18"/>
              </w:rPr>
              <w:t xml:space="preserve"> Rhododendron </w:t>
            </w:r>
            <w:proofErr w:type="spellStart"/>
            <w:r w:rsidRPr="00BC4702">
              <w:rPr>
                <w:rFonts w:ascii="Palatino Linotype" w:eastAsia="Calibri" w:hAnsi="Palatino Linotype"/>
                <w:i/>
                <w:iCs/>
                <w:szCs w:val="18"/>
              </w:rPr>
              <w:t>weyrichii</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var</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weyrichii</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crowd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7093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クロマツ群落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black pine</w:t>
            </w:r>
            <w:r w:rsidRPr="00BC4702">
              <w:rPr>
                <w:rFonts w:ascii="Palatino Linotype" w:eastAsia="Calibri" w:hAnsi="Palatino Linotype"/>
                <w:i/>
                <w:iCs/>
                <w:szCs w:val="18"/>
              </w:rPr>
              <w:t xml:space="preserve"> </w:t>
            </w:r>
            <w:r w:rsidRPr="00BC4702">
              <w:rPr>
                <w:rFonts w:ascii="Palatino Linotype" w:eastAsia="Calibri" w:hAnsi="Palatino Linotype"/>
                <w:szCs w:val="18"/>
              </w:rPr>
              <w:t>(</w:t>
            </w:r>
            <w:proofErr w:type="spellStart"/>
            <w:r w:rsidRPr="00BC4702">
              <w:rPr>
                <w:rFonts w:ascii="Palatino Linotype" w:eastAsia="Calibri" w:hAnsi="Palatino Linotype"/>
                <w:i/>
                <w:iCs/>
                <w:szCs w:val="18"/>
              </w:rPr>
              <w:t>Pinus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thunbergii</w:t>
            </w:r>
            <w:proofErr w:type="spellEnd"/>
            <w:r w:rsidRPr="00BC4702">
              <w:rPr>
                <w:rFonts w:ascii="Palatino Linotype" w:eastAsia="Calibri" w:hAnsi="Palatino Linotype"/>
                <w:szCs w:val="18"/>
              </w:rPr>
              <w:t>) canopy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8008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ヨシクラス</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Common reed (</w:t>
            </w:r>
            <w:proofErr w:type="spellStart"/>
            <w:r w:rsidRPr="00BC4702">
              <w:rPr>
                <w:rFonts w:ascii="Palatino Linotype" w:eastAsia="Calibri" w:hAnsi="Palatino Linotype"/>
                <w:i/>
                <w:iCs/>
                <w:szCs w:val="18"/>
              </w:rPr>
              <w:t>Phragmites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australis</w:t>
            </w:r>
            <w:proofErr w:type="spellEnd"/>
            <w:r w:rsidRPr="00BC4702">
              <w:rPr>
                <w:rFonts w:ascii="Palatino Linotype" w:eastAsia="Calibri" w:hAnsi="Palatino Linotype"/>
                <w:szCs w:val="18"/>
              </w:rPr>
              <w:t>) class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8040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砂丘植生</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Dune vegetation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8051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ハチジョウススキ群落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 xml:space="preserve">Maiden </w:t>
            </w:r>
            <w:proofErr w:type="spellStart"/>
            <w:r w:rsidRPr="00BC4702">
              <w:rPr>
                <w:rFonts w:ascii="Palatino Linotype" w:eastAsia="Calibri" w:hAnsi="Palatino Linotype"/>
                <w:szCs w:val="18"/>
              </w:rPr>
              <w:t>silvergrass</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8101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ハイビャクシン群落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garden juniper (</w:t>
            </w:r>
            <w:proofErr w:type="spellStart"/>
            <w:r w:rsidRPr="00BC4702">
              <w:rPr>
                <w:rFonts w:ascii="Palatino Linotype" w:eastAsia="Calibri" w:hAnsi="Palatino Linotype"/>
                <w:i/>
                <w:iCs/>
                <w:szCs w:val="18"/>
              </w:rPr>
              <w:t>Juniperus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procumbens</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9016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スギ・ヒノキ・サワラ植林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cedar (</w:t>
            </w:r>
            <w:proofErr w:type="spellStart"/>
            <w:r w:rsidRPr="00BC4702">
              <w:rPr>
                <w:rFonts w:ascii="Palatino Linotype" w:eastAsia="Calibri" w:hAnsi="Palatino Linotype"/>
                <w:i/>
                <w:iCs/>
                <w:szCs w:val="18"/>
              </w:rPr>
              <w:t>Cryptomeria</w:t>
            </w:r>
            <w:proofErr w:type="spellEnd"/>
            <w:r w:rsidRPr="00BC4702">
              <w:rPr>
                <w:rFonts w:ascii="Palatino Linotype" w:eastAsia="Calibri" w:hAnsi="Palatino Linotype"/>
                <w:i/>
                <w:iCs/>
                <w:szCs w:val="18"/>
              </w:rPr>
              <w:t xml:space="preserve"> japonica</w:t>
            </w:r>
            <w:r w:rsidRPr="00BC4702">
              <w:rPr>
                <w:rFonts w:ascii="Palatino Linotype" w:eastAsia="Calibri" w:hAnsi="Palatino Linotype"/>
                <w:szCs w:val="18"/>
              </w:rPr>
              <w:t>), Japanese cypress (</w:t>
            </w:r>
            <w:proofErr w:type="spellStart"/>
            <w:r w:rsidRPr="00BC4702">
              <w:rPr>
                <w:rFonts w:ascii="Palatino Linotype" w:eastAsia="Calibri" w:hAnsi="Palatino Linotype"/>
                <w:i/>
                <w:iCs/>
                <w:szCs w:val="18"/>
              </w:rPr>
              <w:t>Chamaecyparis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obtusa</w:t>
            </w:r>
            <w:proofErr w:type="spellEnd"/>
            <w:r w:rsidRPr="00BC4702">
              <w:rPr>
                <w:rFonts w:ascii="Palatino Linotype" w:eastAsia="Calibri" w:hAnsi="Palatino Linotype"/>
                <w:szCs w:val="18"/>
              </w:rPr>
              <w:t>) and Sawara cypress (</w:t>
            </w:r>
            <w:proofErr w:type="spellStart"/>
            <w:r w:rsidRPr="00BC4702">
              <w:rPr>
                <w:rFonts w:ascii="Palatino Linotype" w:eastAsia="Calibri" w:hAnsi="Palatino Linotype"/>
                <w:i/>
                <w:iCs/>
                <w:szCs w:val="18"/>
              </w:rPr>
              <w:t>Chamaecyparis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pisifera</w:t>
            </w:r>
            <w:proofErr w:type="spellEnd"/>
            <w:r w:rsidRPr="00BC4702">
              <w:rPr>
                <w:rFonts w:ascii="Palatino Linotype" w:eastAsia="Calibri" w:hAnsi="Palatino Linotype"/>
                <w:szCs w:val="18"/>
              </w:rPr>
              <w:t>)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9017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スギ・ヒノキ植林</w:t>
            </w:r>
            <w:proofErr w:type="spellEnd"/>
            <w:r w:rsidRPr="00BC4702">
              <w:rPr>
                <w:rFonts w:ascii="Palatino Linotype" w:eastAsia="Calibri" w:hAnsi="Palatino Linotype"/>
                <w:szCs w:val="18"/>
              </w:rPr>
              <w:tab/>
            </w:r>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cedar and Japanese cypress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クスノキ植林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Camphor tree (</w:t>
            </w:r>
            <w:proofErr w:type="spellStart"/>
            <w:r w:rsidRPr="00BC4702">
              <w:rPr>
                <w:rFonts w:ascii="Palatino Linotype" w:eastAsia="Calibri" w:hAnsi="Palatino Linotype"/>
                <w:i/>
                <w:iCs/>
                <w:szCs w:val="18"/>
              </w:rPr>
              <w:t>Cinnamomum</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camphora</w:t>
            </w:r>
            <w:proofErr w:type="spellEnd"/>
            <w:r w:rsidRPr="00BC4702">
              <w:rPr>
                <w:rFonts w:ascii="Palatino Linotype" w:eastAsia="Calibri" w:hAnsi="Palatino Linotype"/>
                <w:szCs w:val="18"/>
              </w:rPr>
              <w:t>)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マテバシイ植林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stone oak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9035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29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落葉広葉樹植林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Other plantations (deciduous broad-leaved trees)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モウソウチク林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Calibri" w:hAnsi="Palatino Linotype"/>
                <w:szCs w:val="18"/>
              </w:rPr>
              <w:t>Moso</w:t>
            </w:r>
            <w:proofErr w:type="spellEnd"/>
            <w:r w:rsidRPr="00BC4702">
              <w:rPr>
                <w:rFonts w:ascii="Palatino Linotype" w:eastAsia="Calibri" w:hAnsi="Palatino Linotype"/>
                <w:szCs w:val="18"/>
              </w:rPr>
              <w:t xml:space="preserve"> bamboo</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edulis</w:t>
            </w:r>
            <w:proofErr w:type="spellEnd"/>
            <w:r w:rsidRPr="00BC4702">
              <w:rPr>
                <w:rFonts w:ascii="Palatino Linotype" w:eastAsia="Calibri" w:hAnsi="Palatino Linotype"/>
                <w:szCs w:val="18"/>
              </w:rPr>
              <w:t>)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マダケ・ハチク林</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Japanese timber bamboo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bambusoides</w:t>
            </w:r>
            <w:proofErr w:type="spellEnd"/>
            <w:r w:rsidRPr="00BC4702">
              <w:rPr>
                <w:rFonts w:ascii="Palatino Linotype" w:eastAsia="Calibri" w:hAnsi="Palatino Linotype"/>
                <w:szCs w:val="18"/>
              </w:rPr>
              <w:t>)</w:t>
            </w:r>
            <w:r w:rsidRPr="00BC4702">
              <w:rPr>
                <w:rFonts w:ascii="Palatino Linotype" w:eastAsia="Calibri" w:hAnsi="Palatino Linotype"/>
                <w:i/>
                <w:iCs/>
                <w:szCs w:val="18"/>
              </w:rPr>
              <w:t xml:space="preserve"> and </w:t>
            </w:r>
            <w:r w:rsidRPr="00BC4702">
              <w:rPr>
                <w:rFonts w:ascii="Palatino Linotype" w:eastAsia="Calibri" w:hAnsi="Palatino Linotype"/>
                <w:szCs w:val="18"/>
              </w:rPr>
              <w:t>white bamboo (</w:t>
            </w:r>
            <w:proofErr w:type="spellStart"/>
            <w:r w:rsidRPr="00BC4702">
              <w:rPr>
                <w:rFonts w:ascii="Palatino Linotype" w:eastAsia="Calibri" w:hAnsi="Palatino Linotype"/>
                <w:i/>
                <w:iCs/>
                <w:szCs w:val="18"/>
              </w:rPr>
              <w:t>Phyllostachys</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nigra</w:t>
            </w:r>
            <w:proofErr w:type="spellEnd"/>
            <w:r w:rsidRPr="00BC4702">
              <w:rPr>
                <w:rFonts w:ascii="Palatino Linotype" w:eastAsia="Calibri" w:hAnsi="Palatino Linotype"/>
                <w:i/>
                <w:iCs/>
                <w:szCs w:val="18"/>
              </w:rPr>
              <w:t xml:space="preserve"> </w:t>
            </w:r>
            <w:r w:rsidRPr="00BC4702">
              <w:rPr>
                <w:rFonts w:ascii="Palatino Linotype" w:eastAsia="Calibri" w:hAnsi="Palatino Linotype"/>
                <w:szCs w:val="18"/>
              </w:rPr>
              <w:t>var.</w:t>
            </w:r>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henonis</w:t>
            </w:r>
            <w:proofErr w:type="spellEnd"/>
            <w:r w:rsidRPr="00BC4702">
              <w:rPr>
                <w:rFonts w:ascii="Palatino Linotype" w:eastAsia="Calibri" w:hAnsi="Palatino Linotype"/>
                <w:szCs w:val="18"/>
              </w:rPr>
              <w:t>) forest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常緑果樹園</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Evergreen orchard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9064</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落葉果樹園</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Deciduous orchard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9068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茶畑</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Tea plantation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9072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畑地雑草群落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Upland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9077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ヒメムカシヨモギ－オオアレチノギク群落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Horseweed (</w:t>
            </w:r>
            <w:r w:rsidRPr="00BC4702">
              <w:rPr>
                <w:rFonts w:ascii="Palatino Linotype" w:eastAsia="Calibri" w:hAnsi="Palatino Linotype"/>
                <w:i/>
                <w:iCs/>
                <w:szCs w:val="18"/>
              </w:rPr>
              <w:t xml:space="preserve">Erigeron </w:t>
            </w:r>
            <w:proofErr w:type="spellStart"/>
            <w:r w:rsidRPr="00BC4702">
              <w:rPr>
                <w:rFonts w:ascii="Palatino Linotype" w:eastAsia="Calibri" w:hAnsi="Palatino Linotype"/>
                <w:i/>
                <w:iCs/>
                <w:szCs w:val="18"/>
              </w:rPr>
              <w:t>canadensis</w:t>
            </w:r>
            <w:proofErr w:type="spellEnd"/>
            <w:r w:rsidRPr="00BC4702">
              <w:rPr>
                <w:rFonts w:ascii="Palatino Linotype" w:eastAsia="Calibri" w:hAnsi="Palatino Linotype"/>
                <w:i/>
                <w:iCs/>
                <w:szCs w:val="18"/>
              </w:rPr>
              <w:t>)</w:t>
            </w:r>
            <w:r w:rsidRPr="00BC4702">
              <w:rPr>
                <w:rFonts w:ascii="Palatino Linotype" w:eastAsia="Calibri" w:hAnsi="Palatino Linotype"/>
                <w:szCs w:val="18"/>
              </w:rPr>
              <w:t xml:space="preserve"> and</w:t>
            </w:r>
            <w:r w:rsidRPr="00BC4702">
              <w:rPr>
                <w:rFonts w:ascii="Palatino Linotype" w:eastAsia="Calibri" w:hAnsi="Palatino Linotype"/>
                <w:i/>
                <w:iCs/>
                <w:szCs w:val="18"/>
              </w:rPr>
              <w:t xml:space="preserve"> </w:t>
            </w:r>
            <w:r w:rsidRPr="00BC4702">
              <w:rPr>
                <w:rFonts w:ascii="Palatino Linotype" w:eastAsia="Calibri" w:hAnsi="Palatino Linotype"/>
                <w:szCs w:val="18"/>
              </w:rPr>
              <w:t>white horseweed (</w:t>
            </w:r>
            <w:proofErr w:type="spellStart"/>
            <w:r w:rsidRPr="00BC4702">
              <w:rPr>
                <w:rFonts w:ascii="Palatino Linotype" w:eastAsia="Calibri" w:hAnsi="Palatino Linotype"/>
                <w:i/>
                <w:iCs/>
                <w:szCs w:val="18"/>
              </w:rPr>
              <w:t>Conyza</w:t>
            </w:r>
            <w:proofErr w:type="spellEnd"/>
            <w:r w:rsidRPr="00BC4702">
              <w:rPr>
                <w:rFonts w:ascii="Palatino Linotype" w:eastAsia="Calibri" w:hAnsi="Palatino Linotype"/>
                <w:i/>
                <w:iCs/>
                <w:szCs w:val="18"/>
              </w:rPr>
              <w:t xml:space="preserve"> </w:t>
            </w:r>
            <w:proofErr w:type="spellStart"/>
            <w:r w:rsidRPr="00BC4702">
              <w:rPr>
                <w:rFonts w:ascii="Palatino Linotype" w:eastAsia="Calibri" w:hAnsi="Palatino Linotype"/>
                <w:i/>
                <w:iCs/>
                <w:szCs w:val="18"/>
              </w:rPr>
              <w:t>sumatrensis</w:t>
            </w:r>
            <w:proofErr w:type="spellEnd"/>
            <w:r w:rsidRPr="00BC4702">
              <w:rPr>
                <w:rFonts w:ascii="Palatino Linotype" w:eastAsia="Calibri" w:hAnsi="Palatino Linotype"/>
                <w:szCs w:val="18"/>
              </w:rPr>
              <w:t>)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9082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牧草地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Pasture</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ゴルフ場、飛行場の芝地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Golf course, airfield turf</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39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ゴルフ場、飛行場</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Golf course, airfield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9098</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水田雑草群落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Paddy field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9101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41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lang w:val="en-US"/>
              </w:rPr>
            </w:pPr>
            <w:proofErr w:type="spellStart"/>
            <w:r w:rsidRPr="00BC4702">
              <w:rPr>
                <w:rFonts w:ascii="Palatino Linotype" w:eastAsia="MS Gothic" w:hAnsi="Palatino Linotype"/>
                <w:szCs w:val="18"/>
                <w:lang w:val="en-US"/>
              </w:rPr>
              <w:t>休耕田雑草群落</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Fallow field weed community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lastRenderedPageBreak/>
              <w:t>9902</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市街地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City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9905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43</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緑の多い住宅地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Green residential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9906</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44</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公園、墓地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Parks, cemeteries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9910</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45</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緑の多い住宅地、公園、墓地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Green residential areas, parks and cemeteries</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9915</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46</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工場地帯</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Factory area</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9919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47</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造成地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Land for development</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9927</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48</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採石場</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Quarry</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9929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49</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干拓地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Reclaimed land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Urban</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9931</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50</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開放水域</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Open water</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9933</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51</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自然裸地</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Natural bare land</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r w:rsidR="00F11FAF" w:rsidRPr="00BC4702" w:rsidTr="00B10441">
        <w:tc>
          <w:tcPr>
            <w:tcW w:w="912"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Calibri" w:hAnsi="Palatino Linotype"/>
                <w:szCs w:val="18"/>
              </w:rPr>
            </w:pPr>
            <w:r w:rsidRPr="00BC4702">
              <w:rPr>
                <w:rFonts w:ascii="Palatino Linotype" w:eastAsia="Calibri" w:hAnsi="Palatino Linotype"/>
                <w:szCs w:val="18"/>
              </w:rPr>
              <w:t>9999</w:t>
            </w:r>
          </w:p>
        </w:tc>
        <w:tc>
          <w:tcPr>
            <w:tcW w:w="570"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52</w:t>
            </w:r>
          </w:p>
        </w:tc>
        <w:tc>
          <w:tcPr>
            <w:tcW w:w="2639"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proofErr w:type="spellStart"/>
            <w:r w:rsidRPr="00BC4702">
              <w:rPr>
                <w:rFonts w:ascii="Palatino Linotype" w:eastAsia="MS Gothic" w:hAnsi="Palatino Linotype"/>
                <w:szCs w:val="18"/>
                <w:lang w:val="en-US"/>
              </w:rPr>
              <w:t>現存植生不明区分</w:t>
            </w:r>
            <w:proofErr w:type="spellEnd"/>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Calibri" w:hAnsi="Palatino Linotype"/>
                <w:szCs w:val="18"/>
              </w:rPr>
              <w:t>Existing vegetation unknown</w:t>
            </w:r>
          </w:p>
        </w:tc>
        <w:tc>
          <w:tcPr>
            <w:tcW w:w="986" w:type="dxa"/>
            <w:tcBorders>
              <w:top w:val="single" w:sz="4" w:space="0" w:color="auto"/>
              <w:left w:val="single" w:sz="4" w:space="0" w:color="auto"/>
              <w:bottom w:val="single" w:sz="4" w:space="0" w:color="auto"/>
              <w:right w:val="single" w:sz="4" w:space="0" w:color="auto"/>
            </w:tcBorders>
            <w:shd w:val="clear" w:color="auto" w:fill="auto"/>
            <w:hideMark/>
          </w:tcPr>
          <w:p w:rsidR="00F11FAF" w:rsidRPr="00BC4702" w:rsidRDefault="00F11FAF" w:rsidP="00B10441">
            <w:pPr>
              <w:pStyle w:val="tablecontent"/>
              <w:rPr>
                <w:rFonts w:ascii="Palatino Linotype" w:eastAsia="MS Gothic" w:hAnsi="Palatino Linotype"/>
                <w:szCs w:val="18"/>
              </w:rPr>
            </w:pPr>
            <w:r w:rsidRPr="00BC4702">
              <w:rPr>
                <w:rFonts w:ascii="Palatino Linotype" w:eastAsia="MS Gothic" w:hAnsi="Palatino Linotype"/>
                <w:szCs w:val="18"/>
              </w:rPr>
              <w:t>Rural</w:t>
            </w:r>
          </w:p>
        </w:tc>
      </w:tr>
    </w:tbl>
    <w:p w:rsidR="00F11FAF" w:rsidRPr="00BC4702" w:rsidRDefault="00F11FAF" w:rsidP="00F11FAF">
      <w:pPr>
        <w:pStyle w:val="Heading1"/>
        <w:rPr>
          <w:rFonts w:ascii="Palatino Linotype" w:hAnsi="Palatino Linotype"/>
          <w:sz w:val="18"/>
          <w:szCs w:val="18"/>
        </w:rPr>
      </w:pPr>
    </w:p>
    <w:p w:rsidR="00F11FAF" w:rsidRPr="00BC4702" w:rsidRDefault="00F11FAF" w:rsidP="00F11FAF">
      <w:pPr>
        <w:rPr>
          <w:rFonts w:ascii="Palatino Linotype" w:hAnsi="Palatino Linotype"/>
          <w:sz w:val="18"/>
          <w:szCs w:val="18"/>
          <w:lang w:val="en-GB" w:eastAsia="en-US"/>
        </w:rPr>
      </w:pPr>
    </w:p>
    <w:p w:rsidR="00F11FAF" w:rsidRPr="00BC4702" w:rsidRDefault="00F11FAF" w:rsidP="00F11FAF">
      <w:pPr>
        <w:spacing w:after="120" w:line="360" w:lineRule="auto"/>
        <w:jc w:val="both"/>
        <w:rPr>
          <w:rFonts w:ascii="Palatino Linotype" w:hAnsi="Palatino Linotype"/>
          <w:sz w:val="18"/>
          <w:szCs w:val="18"/>
          <w:lang w:val="en-GB"/>
        </w:rPr>
      </w:pPr>
      <w:r w:rsidRPr="00BC4702">
        <w:rPr>
          <w:rFonts w:ascii="Palatino Linotype" w:hAnsi="Palatino Linotype"/>
          <w:sz w:val="18"/>
          <w:szCs w:val="18"/>
        </w:rPr>
        <w:br w:type="page"/>
      </w:r>
      <w:r w:rsidRPr="00BC4702">
        <w:rPr>
          <w:rFonts w:ascii="Palatino Linotype" w:hAnsi="Palatino Linotype"/>
          <w:noProof/>
          <w:sz w:val="18"/>
          <w:szCs w:val="18"/>
          <w:lang w:val="en-GB"/>
        </w:rPr>
        <w:lastRenderedPageBreak/>
        <w:drawing>
          <wp:inline distT="0" distB="0" distL="0" distR="0" wp14:anchorId="3845588C" wp14:editId="5762D623">
            <wp:extent cx="5334000" cy="625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334000" cy="6257925"/>
                    </a:xfrm>
                    <a:prstGeom prst="rect">
                      <a:avLst/>
                    </a:prstGeom>
                    <a:noFill/>
                    <a:ln>
                      <a:noFill/>
                    </a:ln>
                  </pic:spPr>
                </pic:pic>
              </a:graphicData>
            </a:graphic>
          </wp:inline>
        </w:drawing>
      </w:r>
    </w:p>
    <w:p w:rsidR="00F11FAF" w:rsidRPr="00BC4702" w:rsidRDefault="00F11FAF" w:rsidP="00F11FAF">
      <w:pPr>
        <w:spacing w:after="120" w:line="360" w:lineRule="auto"/>
        <w:jc w:val="both"/>
        <w:rPr>
          <w:rFonts w:ascii="Palatino Linotype" w:hAnsi="Palatino Linotype"/>
          <w:sz w:val="18"/>
          <w:szCs w:val="18"/>
          <w:lang w:val="en-US"/>
        </w:rPr>
      </w:pPr>
      <w:r w:rsidRPr="00BC4702">
        <w:rPr>
          <w:rFonts w:ascii="Palatino Linotype" w:hAnsi="Palatino Linotype"/>
          <w:b/>
          <w:sz w:val="18"/>
          <w:szCs w:val="18"/>
          <w:lang w:val="en-US"/>
        </w:rPr>
        <w:t>Figure S1</w:t>
      </w:r>
      <w:r w:rsidRPr="00BC4702">
        <w:rPr>
          <w:rFonts w:ascii="Palatino Linotype" w:hAnsi="Palatino Linotype"/>
          <w:sz w:val="18"/>
          <w:szCs w:val="18"/>
          <w:lang w:val="en-US"/>
        </w:rPr>
        <w:t xml:space="preserve">. Proportion of fructose, maltose and glucose in honey samples collected from five </w:t>
      </w:r>
      <w:r w:rsidRPr="00BC4702">
        <w:rPr>
          <w:rFonts w:ascii="Palatino Linotype" w:hAnsi="Palatino Linotype"/>
          <w:i/>
          <w:iCs/>
          <w:sz w:val="18"/>
          <w:szCs w:val="18"/>
          <w:lang w:val="en-US"/>
        </w:rPr>
        <w:t xml:space="preserve">Apis </w:t>
      </w:r>
      <w:proofErr w:type="spellStart"/>
      <w:r w:rsidRPr="00BC4702">
        <w:rPr>
          <w:rFonts w:ascii="Palatino Linotype" w:hAnsi="Palatino Linotype"/>
          <w:i/>
          <w:iCs/>
          <w:sz w:val="18"/>
          <w:szCs w:val="18"/>
          <w:lang w:val="en-US"/>
        </w:rPr>
        <w:t>cerana</w:t>
      </w:r>
      <w:proofErr w:type="spellEnd"/>
      <w:r w:rsidRPr="00BC4702">
        <w:rPr>
          <w:rFonts w:ascii="Palatino Linotype" w:hAnsi="Palatino Linotype"/>
          <w:i/>
          <w:iCs/>
          <w:sz w:val="18"/>
          <w:szCs w:val="18"/>
          <w:lang w:val="en-US"/>
        </w:rPr>
        <w:t xml:space="preserve"> japonica</w:t>
      </w:r>
      <w:r w:rsidRPr="00BC4702">
        <w:rPr>
          <w:rFonts w:ascii="Palatino Linotype" w:hAnsi="Palatino Linotype"/>
          <w:sz w:val="18"/>
          <w:szCs w:val="18"/>
          <w:lang w:val="en-US"/>
        </w:rPr>
        <w:t xml:space="preserve"> hives in Nagasaki, Japan. Yellow dots represent hives where pie chart could not be placed directly in the correct location. Where multiple hives had the same location, pie charts are labelled with hive number. Sugar proportions were calculated using High Performance Liquid Chromatography.</w:t>
      </w:r>
    </w:p>
    <w:p w:rsidR="00F11FAF" w:rsidRPr="00BC4702" w:rsidRDefault="00F11FAF" w:rsidP="00F11FAF">
      <w:pPr>
        <w:spacing w:after="160" w:line="259" w:lineRule="auto"/>
        <w:rPr>
          <w:rFonts w:ascii="Palatino Linotype" w:hAnsi="Palatino Linotype" w:cs="Arial"/>
          <w:sz w:val="18"/>
          <w:szCs w:val="18"/>
        </w:rPr>
      </w:pPr>
      <w:r w:rsidRPr="00BC4702">
        <w:rPr>
          <w:rFonts w:ascii="Palatino Linotype" w:hAnsi="Palatino Linotype" w:cs="Arial"/>
          <w:sz w:val="18"/>
          <w:szCs w:val="18"/>
        </w:rPr>
        <w:br w:type="page"/>
      </w:r>
    </w:p>
    <w:p w:rsidR="00F11FAF" w:rsidRPr="00BC4702" w:rsidRDefault="00F11FAF" w:rsidP="00F11FAF">
      <w:pPr>
        <w:spacing w:after="120" w:line="360" w:lineRule="auto"/>
        <w:jc w:val="both"/>
        <w:rPr>
          <w:rFonts w:ascii="Palatino Linotype" w:hAnsi="Palatino Linotype" w:cs="Arial"/>
          <w:sz w:val="18"/>
          <w:szCs w:val="18"/>
          <w:lang w:val="en-GB"/>
        </w:rPr>
      </w:pPr>
      <w:r w:rsidRPr="00BC4702">
        <w:rPr>
          <w:rFonts w:ascii="Palatino Linotype" w:hAnsi="Palatino Linotype" w:cs="Arial"/>
          <w:noProof/>
          <w:sz w:val="18"/>
          <w:szCs w:val="18"/>
          <w:lang w:val="en-GB"/>
        </w:rPr>
        <w:lastRenderedPageBreak/>
        <w:drawing>
          <wp:inline distT="0" distB="0" distL="0" distR="0" wp14:anchorId="05BDF068" wp14:editId="62BC8AA3">
            <wp:extent cx="5343525" cy="6315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43525" cy="6315075"/>
                    </a:xfrm>
                    <a:prstGeom prst="rect">
                      <a:avLst/>
                    </a:prstGeom>
                    <a:noFill/>
                    <a:ln>
                      <a:noFill/>
                    </a:ln>
                  </pic:spPr>
                </pic:pic>
              </a:graphicData>
            </a:graphic>
          </wp:inline>
        </w:drawing>
      </w:r>
    </w:p>
    <w:p w:rsidR="00F11FAF" w:rsidRPr="00BC4702" w:rsidRDefault="00F11FAF" w:rsidP="00F11FAF">
      <w:pPr>
        <w:spacing w:after="120" w:line="360" w:lineRule="auto"/>
        <w:jc w:val="both"/>
        <w:rPr>
          <w:rFonts w:ascii="Palatino Linotype" w:hAnsi="Palatino Linotype" w:cs="Arial"/>
          <w:sz w:val="18"/>
          <w:szCs w:val="18"/>
          <w:lang w:val="en-US"/>
        </w:rPr>
      </w:pPr>
      <w:bookmarkStart w:id="0" w:name="_GoBack"/>
      <w:r w:rsidRPr="00BC4702">
        <w:rPr>
          <w:rFonts w:ascii="Palatino Linotype" w:hAnsi="Palatino Linotype" w:cs="Arial"/>
          <w:b/>
          <w:sz w:val="18"/>
          <w:szCs w:val="18"/>
          <w:lang w:val="en-US"/>
        </w:rPr>
        <w:t>Figure S2</w:t>
      </w:r>
      <w:bookmarkEnd w:id="0"/>
      <w:r w:rsidRPr="00BC4702">
        <w:rPr>
          <w:rFonts w:ascii="Palatino Linotype" w:hAnsi="Palatino Linotype" w:cs="Arial"/>
          <w:sz w:val="18"/>
          <w:szCs w:val="18"/>
          <w:lang w:val="en-US"/>
        </w:rPr>
        <w:t xml:space="preserve">. Proportion of land uses in a 1 km radius surrounding five </w:t>
      </w:r>
      <w:r w:rsidRPr="00BC4702">
        <w:rPr>
          <w:rFonts w:ascii="Palatino Linotype" w:hAnsi="Palatino Linotype" w:cs="Arial"/>
          <w:i/>
          <w:iCs/>
          <w:sz w:val="18"/>
          <w:szCs w:val="18"/>
          <w:lang w:val="en-US"/>
        </w:rPr>
        <w:t xml:space="preserve">Apis </w:t>
      </w:r>
      <w:proofErr w:type="spellStart"/>
      <w:r w:rsidRPr="00BC4702">
        <w:rPr>
          <w:rFonts w:ascii="Palatino Linotype" w:hAnsi="Palatino Linotype" w:cs="Arial"/>
          <w:i/>
          <w:iCs/>
          <w:sz w:val="18"/>
          <w:szCs w:val="18"/>
          <w:lang w:val="en-US"/>
        </w:rPr>
        <w:t>cerana</w:t>
      </w:r>
      <w:proofErr w:type="spellEnd"/>
      <w:r w:rsidRPr="00BC4702">
        <w:rPr>
          <w:rFonts w:ascii="Palatino Linotype" w:hAnsi="Palatino Linotype" w:cs="Arial"/>
          <w:i/>
          <w:iCs/>
          <w:sz w:val="18"/>
          <w:szCs w:val="18"/>
          <w:lang w:val="en-US"/>
        </w:rPr>
        <w:t xml:space="preserve"> japonica</w:t>
      </w:r>
      <w:r w:rsidRPr="00BC4702">
        <w:rPr>
          <w:rFonts w:ascii="Palatino Linotype" w:hAnsi="Palatino Linotype" w:cs="Arial"/>
          <w:sz w:val="18"/>
          <w:szCs w:val="18"/>
          <w:lang w:val="en-US"/>
        </w:rPr>
        <w:t xml:space="preserve"> hives in Nagasaki, Japan. Land uses which were dominant for at least one hive are shown, along with all other land types, grouped into ‘other’. Yellow dots represent hives where pie chart could not be placed directly in the correct location. Hives 15 and 18 were located in the same apiary, so are shown using one pie chart. Land use was calculated using vegetation maps freely available from the Japanese Ministry of the Environment’s Biodiversity Centre (Ministry of the Environment, Biodiversity Centre, ND).</w:t>
      </w:r>
    </w:p>
    <w:p w:rsidR="00564619" w:rsidRPr="00BC4702" w:rsidRDefault="00564619" w:rsidP="00105A8D">
      <w:pPr>
        <w:spacing w:after="160" w:line="259" w:lineRule="auto"/>
        <w:rPr>
          <w:rFonts w:ascii="Palatino Linotype" w:hAnsi="Palatino Linotype" w:cs="Arial"/>
          <w:sz w:val="18"/>
          <w:szCs w:val="18"/>
        </w:rPr>
      </w:pPr>
    </w:p>
    <w:sectPr w:rsidR="00564619" w:rsidRPr="00BC4702" w:rsidSect="00CF2FC6">
      <w:pgSz w:w="11906" w:h="16838"/>
      <w:pgMar w:top="1440" w:right="1440" w:bottom="1440" w:left="1440"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FAF"/>
    <w:rsid w:val="00105A8D"/>
    <w:rsid w:val="00564619"/>
    <w:rsid w:val="00BC4702"/>
    <w:rsid w:val="00F11F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C40AEF"/>
  <w15:chartTrackingRefBased/>
  <w15:docId w15:val="{809BE4B0-7983-4436-8EF7-509C55A27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1FAF"/>
    <w:pPr>
      <w:spacing w:after="0" w:line="240" w:lineRule="auto"/>
    </w:pPr>
    <w:rPr>
      <w:rFonts w:ascii="Times New Roman" w:eastAsia="Times New Roman" w:hAnsi="Times New Roman" w:cs="Times New Roman"/>
      <w:sz w:val="24"/>
      <w:szCs w:val="24"/>
      <w:lang w:val="en-HK" w:eastAsia="en-GB"/>
    </w:rPr>
  </w:style>
  <w:style w:type="paragraph" w:styleId="Heading1">
    <w:name w:val="heading 1"/>
    <w:basedOn w:val="Normal"/>
    <w:next w:val="Normal"/>
    <w:link w:val="Heading1Char"/>
    <w:uiPriority w:val="9"/>
    <w:qFormat/>
    <w:rsid w:val="00F11FAF"/>
    <w:pPr>
      <w:keepNext/>
      <w:keepLines/>
      <w:spacing w:before="120" w:after="120" w:line="360" w:lineRule="auto"/>
      <w:outlineLvl w:val="0"/>
    </w:pPr>
    <w:rPr>
      <w:rFonts w:asciiTheme="majorHAnsi" w:eastAsiaTheme="majorEastAsia" w:hAnsiTheme="majorHAnsi" w:cstheme="majorBidi"/>
      <w:color w:val="2E74B5" w:themeColor="accent1" w:themeShade="BF"/>
      <w:sz w:val="32"/>
      <w:szCs w:val="32"/>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11FAF"/>
    <w:rPr>
      <w:rFonts w:asciiTheme="majorHAnsi" w:eastAsiaTheme="majorEastAsia" w:hAnsiTheme="majorHAnsi" w:cstheme="majorBidi"/>
      <w:color w:val="2E74B5" w:themeColor="accent1" w:themeShade="BF"/>
      <w:sz w:val="32"/>
      <w:szCs w:val="32"/>
    </w:rPr>
  </w:style>
  <w:style w:type="paragraph" w:customStyle="1" w:styleId="tablecolhead">
    <w:name w:val="table col head"/>
    <w:basedOn w:val="Normal"/>
    <w:rsid w:val="00F11FAF"/>
    <w:pPr>
      <w:suppressAutoHyphens/>
      <w:spacing w:before="200" w:after="200" w:line="280" w:lineRule="exact"/>
      <w:jc w:val="center"/>
    </w:pPr>
    <w:rPr>
      <w:b/>
      <w:sz w:val="16"/>
      <w:szCs w:val="20"/>
      <w:lang w:val="en-GB" w:eastAsia="ar-SA"/>
    </w:rPr>
  </w:style>
  <w:style w:type="paragraph" w:customStyle="1" w:styleId="tablecontent">
    <w:name w:val="table content"/>
    <w:rsid w:val="00F11FAF"/>
    <w:pPr>
      <w:spacing w:before="120" w:after="120" w:line="240" w:lineRule="auto"/>
      <w:jc w:val="center"/>
    </w:pPr>
    <w:rPr>
      <w:rFonts w:ascii="Times New Roman" w:eastAsia="Times New Roman" w:hAnsi="Times New Roman" w:cs="Times New Roman"/>
      <w:sz w:val="18"/>
      <w:szCs w:val="20"/>
    </w:rPr>
  </w:style>
  <w:style w:type="paragraph" w:customStyle="1" w:styleId="tablecolsubhead">
    <w:name w:val="table col subhead"/>
    <w:basedOn w:val="tablecolhead"/>
    <w:rsid w:val="00F11FAF"/>
    <w:rPr>
      <w:i/>
      <w:sz w:val="15"/>
    </w:rPr>
  </w:style>
  <w:style w:type="character" w:styleId="LineNumber">
    <w:name w:val="line number"/>
    <w:basedOn w:val="DefaultParagraphFont"/>
    <w:uiPriority w:val="99"/>
    <w:semiHidden/>
    <w:unhideWhenUsed/>
    <w:rsid w:val="00F11F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1430</Words>
  <Characters>8152</Characters>
  <Application>Microsoft Office Word</Application>
  <DocSecurity>0</DocSecurity>
  <Lines>67</Lines>
  <Paragraphs>19</Paragraphs>
  <ScaleCrop>false</ScaleCrop>
  <Company/>
  <LinksUpToDate>false</LinksUpToDate>
  <CharactersWithSpaces>9563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Donkersley, Philip</dc:creator>
  <cp:keywords/>
  <dc:description/>
  <cp:lastModifiedBy>Donkersley, Philip</cp:lastModifiedBy>
  <cp:revision>3</cp:revision>
  <dcterms:created xsi:type="dcterms:W3CDTF">2021-05-13T12:53:00Z</dcterms:created>
  <dcterms:modified xsi:type="dcterms:W3CDTF">2021-06-17T08:59:00Z</dcterms:modified>
</cp:coreProperties>
</file>